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B90" w:rsidRDefault="00B92B90" w:rsidP="00B92B90">
      <w:pPr>
        <w:pStyle w:val="Heading1"/>
        <w:jc w:val="center"/>
      </w:pPr>
      <w:r>
        <w:t>Addendum A</w:t>
      </w:r>
    </w:p>
    <w:p w:rsidR="006E1A49" w:rsidRPr="00C401FC" w:rsidRDefault="006E1A49" w:rsidP="006E1A49">
      <w:pPr>
        <w:jc w:val="both"/>
      </w:pPr>
      <w:r w:rsidRPr="00C401FC">
        <w:t>This Addendum No</w:t>
      </w:r>
      <w:r>
        <w:t>.</w:t>
      </w:r>
      <w:r w:rsidRPr="00C401FC">
        <w:t>__ adds new provisions, specifically</w:t>
      </w:r>
      <w:r>
        <w:t xml:space="preserve"> a</w:t>
      </w:r>
      <w:r w:rsidRPr="00C401FC">
        <w:t xml:space="preserve"> Data Processing Agreement, to </w:t>
      </w:r>
      <w:r>
        <w:t>the</w:t>
      </w:r>
      <w:r w:rsidRPr="00C401FC">
        <w:t xml:space="preserve"> Service Agreement dated  __________ [</w:t>
      </w:r>
      <w:r>
        <w:t>insert</w:t>
      </w:r>
      <w:r w:rsidRPr="00C401FC">
        <w:t xml:space="preserve"> Effective Date] (the “Agreement”) entered by and between </w:t>
      </w:r>
    </w:p>
    <w:p w:rsidR="006E1A49" w:rsidRPr="00C401FC" w:rsidRDefault="006E1A49" w:rsidP="006E1A49">
      <w:pPr>
        <w:jc w:val="both"/>
      </w:pPr>
      <w:r w:rsidRPr="00C401FC">
        <w:t>1)</w:t>
      </w:r>
      <w:r w:rsidRPr="00C401FC">
        <w:tab/>
        <w:t>_________</w:t>
      </w:r>
      <w:r>
        <w:t xml:space="preserve">  </w:t>
      </w:r>
      <w:r w:rsidRPr="00C401FC">
        <w:t>[</w:t>
      </w:r>
      <w:r>
        <w:t>insert</w:t>
      </w:r>
      <w:r w:rsidRPr="00C401FC">
        <w:t xml:space="preserve"> </w:t>
      </w:r>
      <w:r>
        <w:t xml:space="preserve">Client’s </w:t>
      </w:r>
      <w:r w:rsidRPr="00C401FC">
        <w:t xml:space="preserve">Name], having </w:t>
      </w:r>
      <w:r>
        <w:t>its</w:t>
      </w:r>
      <w:r w:rsidRPr="00C401FC">
        <w:t xml:space="preserve"> place of business at __________ [</w:t>
      </w:r>
      <w:r>
        <w:t>insert Client’s</w:t>
      </w:r>
      <w:r w:rsidRPr="00C401FC">
        <w:t xml:space="preserve"> address] (“Client”), and </w:t>
      </w:r>
    </w:p>
    <w:p w:rsidR="006E1A49" w:rsidRPr="00C401FC" w:rsidRDefault="006E1A49" w:rsidP="006E1A49">
      <w:pPr>
        <w:jc w:val="both"/>
      </w:pPr>
      <w:r w:rsidRPr="00C401FC">
        <w:t>2)</w:t>
      </w:r>
      <w:r w:rsidRPr="00C401FC">
        <w:tab/>
        <w:t>AltexSoft Inc., a Nevada corporation, having its place of business at 563 Pilgrim Dr. Suite B, Foster City. CA 94404 (“Company”).</w:t>
      </w:r>
    </w:p>
    <w:p w:rsidR="006E1A49" w:rsidRPr="00C401FC" w:rsidRDefault="006E1A49" w:rsidP="006E1A49">
      <w:pPr>
        <w:jc w:val="both"/>
      </w:pPr>
      <w:r w:rsidRPr="00C401FC">
        <w:t>each a ‘party’; together ‘the parties’.</w:t>
      </w:r>
    </w:p>
    <w:p w:rsidR="006E1A49" w:rsidRPr="00C401FC" w:rsidRDefault="006E1A49" w:rsidP="006E1A49">
      <w:pPr>
        <w:keepNext/>
        <w:keepLines/>
        <w:spacing w:before="40" w:after="0"/>
        <w:outlineLvl w:val="1"/>
        <w:rPr>
          <w:rFonts w:asciiTheme="majorHAnsi" w:eastAsiaTheme="majorEastAsia" w:hAnsiTheme="majorHAnsi" w:cstheme="majorBidi"/>
          <w:color w:val="2E74B5" w:themeColor="accent1" w:themeShade="BF"/>
          <w:sz w:val="26"/>
          <w:szCs w:val="26"/>
        </w:rPr>
      </w:pPr>
      <w:r w:rsidRPr="00C401FC">
        <w:rPr>
          <w:rFonts w:asciiTheme="majorHAnsi" w:eastAsiaTheme="majorEastAsia" w:hAnsiTheme="majorHAnsi" w:cstheme="majorBidi"/>
          <w:color w:val="2E74B5" w:themeColor="accent1" w:themeShade="BF"/>
          <w:sz w:val="26"/>
          <w:szCs w:val="26"/>
        </w:rPr>
        <w:t>Data Processing Agreement</w:t>
      </w:r>
    </w:p>
    <w:p w:rsidR="006E1A49" w:rsidRPr="00C401FC" w:rsidRDefault="006E1A49" w:rsidP="006E1A49">
      <w:pPr>
        <w:jc w:val="both"/>
      </w:pPr>
      <w:r>
        <w:t xml:space="preserve">The </w:t>
      </w:r>
      <w:r w:rsidRPr="00C401FC">
        <w:t xml:space="preserve">Data Processing Agreement (“DPA”), </w:t>
      </w:r>
      <w:r>
        <w:t>which</w:t>
      </w:r>
      <w:r w:rsidRPr="00C401FC">
        <w:t xml:space="preserve"> includes the Standard Contractual Clauses adopted by the European Commission, as applicable, reflects the parties’ agreement with respect to the terms governing the Processing of Personal Data under the Service Agreement dated as of __________ [</w:t>
      </w:r>
      <w:r>
        <w:t>insert</w:t>
      </w:r>
      <w:r w:rsidRPr="00C401FC">
        <w:t xml:space="preserve"> Effective Date] (the “Agreement”). This DPA is an amendment to the Agreement and is effective upon its incorporation into the Agreement by signing this Amendment. Upon its incorporation into the Agreement, the DPA will form a part of the Agreement.</w:t>
      </w:r>
    </w:p>
    <w:p w:rsidR="006E1A49" w:rsidRPr="00C401FC" w:rsidRDefault="006E1A49" w:rsidP="006E1A49">
      <w:pPr>
        <w:jc w:val="both"/>
      </w:pPr>
      <w:r w:rsidRPr="00C401FC">
        <w:t>The term of this DPA shall follow the term of the Agreement. Terms not otherwise defined herein shall have the meaning as set forth in the Agreement.</w:t>
      </w:r>
    </w:p>
    <w:p w:rsidR="006E1A49" w:rsidRPr="00C401FC" w:rsidRDefault="006E1A49" w:rsidP="006E1A49">
      <w:pPr>
        <w:jc w:val="both"/>
      </w:pPr>
      <w:r w:rsidRPr="00C401FC">
        <w:t>This DPA includes:</w:t>
      </w:r>
    </w:p>
    <w:p w:rsidR="006E1A49" w:rsidRPr="00C401FC" w:rsidRDefault="006E1A49" w:rsidP="006E1A49">
      <w:pPr>
        <w:jc w:val="both"/>
      </w:pPr>
      <w:r w:rsidRPr="00C401FC">
        <w:t>(i) Standard Contractual Clauses attached hereto as EXHIBIT 1.</w:t>
      </w:r>
    </w:p>
    <w:p w:rsidR="006E1A49" w:rsidRPr="00C401FC" w:rsidRDefault="006E1A49" w:rsidP="006E1A49">
      <w:pPr>
        <w:ind w:left="720"/>
        <w:jc w:val="both"/>
      </w:pPr>
      <w:r w:rsidRPr="00C401FC">
        <w:t>(a) Appendix 1 to the Standard Contractual Clauses, which includes specifics on the Personal Data transferred by the data exporter to the data importer.</w:t>
      </w:r>
    </w:p>
    <w:p w:rsidR="006E1A49" w:rsidRPr="00C401FC" w:rsidRDefault="006E1A49" w:rsidP="006E1A49">
      <w:pPr>
        <w:ind w:left="720"/>
        <w:jc w:val="both"/>
      </w:pPr>
      <w:r w:rsidRPr="00C401FC">
        <w:t>(b) Appendix 2 to the Standard Contractual Clauses, which includes a description of the technical and organizational security measures implemented by the data importer as referenced.</w:t>
      </w:r>
    </w:p>
    <w:p w:rsidR="006E1A49" w:rsidRPr="00C401FC" w:rsidRDefault="006E1A49" w:rsidP="006E1A49">
      <w:pPr>
        <w:jc w:val="both"/>
      </w:pPr>
      <w:r w:rsidRPr="00C401FC">
        <w:t xml:space="preserve">(ii) List of Sub-Processors, attached hereto as EXHIBIT 2. </w:t>
      </w:r>
    </w:p>
    <w:p w:rsidR="006E1A49" w:rsidRPr="00C401FC" w:rsidRDefault="006E1A49" w:rsidP="006E1A49">
      <w:pPr>
        <w:keepNext/>
        <w:keepLines/>
        <w:spacing w:before="40" w:after="0"/>
        <w:outlineLvl w:val="2"/>
        <w:rPr>
          <w:rFonts w:asciiTheme="majorHAnsi" w:eastAsiaTheme="majorEastAsia" w:hAnsiTheme="majorHAnsi" w:cstheme="majorBidi"/>
          <w:color w:val="1F4D78" w:themeColor="accent1" w:themeShade="7F"/>
          <w:sz w:val="24"/>
          <w:szCs w:val="24"/>
        </w:rPr>
      </w:pPr>
      <w:r w:rsidRPr="00C401FC">
        <w:rPr>
          <w:rFonts w:asciiTheme="majorHAnsi" w:eastAsiaTheme="majorEastAsia" w:hAnsiTheme="majorHAnsi" w:cstheme="majorBidi"/>
          <w:color w:val="1F4D78" w:themeColor="accent1" w:themeShade="7F"/>
          <w:sz w:val="24"/>
          <w:szCs w:val="24"/>
        </w:rPr>
        <w:t>Definitions</w:t>
      </w:r>
    </w:p>
    <w:p w:rsidR="006E1A49" w:rsidRPr="00C401FC" w:rsidRDefault="006E1A49" w:rsidP="006E1A49">
      <w:pPr>
        <w:jc w:val="both"/>
      </w:pPr>
      <w:r w:rsidRPr="00C401FC">
        <w:t xml:space="preserve">“Controller” means the natural or legal person, public authority, agency or other body </w:t>
      </w:r>
      <w:r>
        <w:t>that</w:t>
      </w:r>
      <w:r w:rsidRPr="00C401FC">
        <w:t xml:space="preserve"> alone or jointly with others determines the purposes and means of the Processing of Personal Data.</w:t>
      </w:r>
    </w:p>
    <w:p w:rsidR="006E1A49" w:rsidRPr="00C401FC" w:rsidRDefault="006E1A49" w:rsidP="006E1A49">
      <w:pPr>
        <w:jc w:val="both"/>
      </w:pPr>
      <w:r w:rsidRPr="00C401FC">
        <w:t xml:space="preserve">“Data Protection Law” means all applicable legislation relating to data protection and privacy including without limitation the EU Data Protection Directive 95/46/EC and all local laws and regulations </w:t>
      </w:r>
      <w:r>
        <w:t>that</w:t>
      </w:r>
      <w:r w:rsidRPr="00C401FC">
        <w:t xml:space="preserve"> amend or replace any of them, including the GDPR, together with any national implementing laws in any Member State of the European Union or, to the extent applicable, in any other country, as amended, repealed, consolidated</w:t>
      </w:r>
      <w:r>
        <w:t>,</w:t>
      </w:r>
      <w:r w:rsidRPr="00C401FC">
        <w:t xml:space="preserve"> or replaced from time to time. The terms “process</w:t>
      </w:r>
      <w:r>
        <w:t>,</w:t>
      </w:r>
      <w:r w:rsidRPr="00C401FC">
        <w:t>” “processes</w:t>
      </w:r>
      <w:r>
        <w:t>,</w:t>
      </w:r>
      <w:r w:rsidRPr="00C401FC">
        <w:t>” and “processed” will be construed accordingly.</w:t>
      </w:r>
    </w:p>
    <w:p w:rsidR="006E1A49" w:rsidRPr="00C401FC" w:rsidRDefault="006E1A49" w:rsidP="006E1A49">
      <w:pPr>
        <w:jc w:val="both"/>
      </w:pPr>
      <w:r w:rsidRPr="00C401FC">
        <w:t>“Data Subject” means the individual to whom Personal Data relates.</w:t>
      </w:r>
    </w:p>
    <w:p w:rsidR="006E1A49" w:rsidRPr="00C401FC" w:rsidRDefault="006E1A49" w:rsidP="006E1A49">
      <w:pPr>
        <w:jc w:val="both"/>
      </w:pPr>
      <w:r w:rsidRPr="00C401FC">
        <w:t>“GDPR” means the General Data Protection Regulation (EU) 2016/679 of the European Parliament and of the Council of 27 April 2016 on the protection of natural persons with regard to the processing of personal data and on the free movement of such data.</w:t>
      </w:r>
    </w:p>
    <w:p w:rsidR="006E1A49" w:rsidRPr="00C401FC" w:rsidRDefault="006E1A49" w:rsidP="006E1A49">
      <w:pPr>
        <w:jc w:val="both"/>
      </w:pPr>
      <w:r w:rsidRPr="00C401FC">
        <w:lastRenderedPageBreak/>
        <w:t xml:space="preserve">“Instruction” means the written, documented instruction, issued by Controller to Processor, and directing the same to perform a specific action with regard to Personal Data (including, but not limited to, depersonalizing, blocking, deletion, making available). </w:t>
      </w:r>
    </w:p>
    <w:p w:rsidR="006E1A49" w:rsidRPr="00C401FC" w:rsidRDefault="006E1A49" w:rsidP="006E1A49">
      <w:pPr>
        <w:jc w:val="both"/>
      </w:pPr>
      <w:r w:rsidRPr="00C401FC">
        <w:t>“Personal Data” means any information relating to an identified or identifiable individual where such information is contained within Client Data and is protected similarly as personal data or personally identifiable information under applicable Data Protection Law</w:t>
      </w:r>
      <w:r>
        <w:t>.</w:t>
      </w:r>
    </w:p>
    <w:p w:rsidR="006E1A49" w:rsidRPr="00C401FC" w:rsidRDefault="006E1A49" w:rsidP="006E1A49">
      <w:pPr>
        <w:jc w:val="both"/>
      </w:pPr>
      <w:r w:rsidRPr="00C401FC">
        <w:t>“Personal Data Breach” means a breach of security leading to the accidental or unlawful destruction, loss, alteration, unauthorized disclosure of, or access to Personal Data transmitted, stored</w:t>
      </w:r>
      <w:r>
        <w:t>,</w:t>
      </w:r>
      <w:r w:rsidRPr="00C401FC">
        <w:t xml:space="preserve"> or otherwise processed.</w:t>
      </w:r>
    </w:p>
    <w:p w:rsidR="006E1A49" w:rsidRPr="00C401FC" w:rsidRDefault="006E1A49" w:rsidP="006E1A49">
      <w:pPr>
        <w:jc w:val="both"/>
      </w:pPr>
      <w:r w:rsidRPr="00C401FC">
        <w:t xml:space="preserve">“Processing” means any operation or set of operations </w:t>
      </w:r>
      <w:r>
        <w:t>that</w:t>
      </w:r>
      <w:r w:rsidRPr="00C401FC">
        <w:t xml:space="preserve"> is performed on Personal Data, encompassing the collection, recording, organization, structuring, storage, adaptation or alteration, retrieval, consultation, use, disclosure by transmission, dissemination</w:t>
      </w:r>
      <w:r>
        <w:t>,</w:t>
      </w:r>
      <w:r w:rsidRPr="00C401FC">
        <w:t xml:space="preserve"> or otherwise making available alignment or combination, restriction or erasure of Personal Data.</w:t>
      </w:r>
    </w:p>
    <w:p w:rsidR="006E1A49" w:rsidRPr="00C401FC" w:rsidRDefault="006E1A49" w:rsidP="006E1A49">
      <w:pPr>
        <w:jc w:val="both"/>
      </w:pPr>
      <w:r w:rsidRPr="00C401FC">
        <w:t>“Processor” means a natural or legal person, public authority, agency</w:t>
      </w:r>
      <w:r>
        <w:t>,</w:t>
      </w:r>
      <w:r w:rsidRPr="00C401FC">
        <w:t xml:space="preserve"> or other body</w:t>
      </w:r>
      <w:r>
        <w:t xml:space="preserve"> that</w:t>
      </w:r>
      <w:r w:rsidRPr="00C401FC">
        <w:t xml:space="preserve"> processes Personal Data on behalf of Controller.</w:t>
      </w:r>
    </w:p>
    <w:p w:rsidR="006E1A49" w:rsidRPr="00C401FC" w:rsidRDefault="006E1A49" w:rsidP="006E1A49">
      <w:pPr>
        <w:jc w:val="both"/>
      </w:pPr>
      <w:r w:rsidRPr="00C401FC">
        <w:t xml:space="preserve">“Standard Contractual Clauses” means the clauses attached hereto as Exhibit 1 pursuant to the European Commission’s decision (C(2010)593) of 5 February 2010 on Standard Contractual Clauses for the transfer of personal data to processors established in third countries </w:t>
      </w:r>
      <w:r>
        <w:t>that</w:t>
      </w:r>
      <w:r w:rsidRPr="00C401FC">
        <w:t xml:space="preserve"> do not ensure an adequate level of data protection.</w:t>
      </w:r>
    </w:p>
    <w:p w:rsidR="006E1A49" w:rsidRPr="00C401FC" w:rsidRDefault="006E1A49" w:rsidP="006E1A49">
      <w:pPr>
        <w:keepNext/>
        <w:keepLines/>
        <w:spacing w:before="40" w:after="0"/>
        <w:outlineLvl w:val="2"/>
        <w:rPr>
          <w:rFonts w:asciiTheme="majorHAnsi" w:eastAsiaTheme="majorEastAsia" w:hAnsiTheme="majorHAnsi" w:cstheme="majorBidi"/>
          <w:color w:val="1F4D78" w:themeColor="accent1" w:themeShade="7F"/>
          <w:sz w:val="24"/>
          <w:szCs w:val="24"/>
        </w:rPr>
      </w:pPr>
      <w:r w:rsidRPr="00C401FC">
        <w:rPr>
          <w:rFonts w:asciiTheme="majorHAnsi" w:eastAsiaTheme="majorEastAsia" w:hAnsiTheme="majorHAnsi" w:cstheme="majorBidi"/>
          <w:color w:val="1F4D78" w:themeColor="accent1" w:themeShade="7F"/>
          <w:sz w:val="24"/>
          <w:szCs w:val="24"/>
        </w:rPr>
        <w:t>2. Details of Processing</w:t>
      </w:r>
    </w:p>
    <w:p w:rsidR="006E1A49" w:rsidRPr="00C401FC" w:rsidRDefault="006E1A49" w:rsidP="006E1A49">
      <w:pPr>
        <w:jc w:val="both"/>
      </w:pPr>
      <w:r w:rsidRPr="00C401FC">
        <w:t xml:space="preserve">a. Categories of Data Subjects. </w:t>
      </w:r>
    </w:p>
    <w:p w:rsidR="006E1A49" w:rsidRPr="00C401FC" w:rsidRDefault="006E1A49" w:rsidP="006E1A49">
      <w:pPr>
        <w:jc w:val="both"/>
      </w:pPr>
      <w:r w:rsidRPr="00C401FC">
        <w:t>b. Types of Personal Data. Information, the extent of which is determined and controlled by Client in its sole discretion, and other Personal Data such as __________ [</w:t>
      </w:r>
      <w:r>
        <w:t>insert</w:t>
      </w:r>
      <w:r w:rsidRPr="00C401FC">
        <w:t xml:space="preserve"> specific personal data].</w:t>
      </w:r>
    </w:p>
    <w:p w:rsidR="006E1A49" w:rsidRPr="00C401FC" w:rsidRDefault="006E1A49" w:rsidP="006E1A49">
      <w:pPr>
        <w:jc w:val="both"/>
      </w:pPr>
      <w:r w:rsidRPr="00C401FC">
        <w:t>c. Subject</w:t>
      </w:r>
      <w:r>
        <w:t xml:space="preserve"> </w:t>
      </w:r>
      <w:r w:rsidRPr="00C401FC">
        <w:t>Matter and Nature of Processing. __________ [</w:t>
      </w:r>
      <w:r>
        <w:t>insert</w:t>
      </w:r>
      <w:r w:rsidRPr="00C401FC">
        <w:t xml:space="preserve"> specific subject</w:t>
      </w:r>
      <w:r>
        <w:t xml:space="preserve"> </w:t>
      </w:r>
      <w:r w:rsidRPr="00C401FC">
        <w:t>matter and nature of processing]</w:t>
      </w:r>
      <w:r>
        <w:t>.</w:t>
      </w:r>
    </w:p>
    <w:p w:rsidR="006E1A49" w:rsidRPr="00C401FC" w:rsidRDefault="006E1A49" w:rsidP="006E1A49">
      <w:pPr>
        <w:jc w:val="both"/>
      </w:pPr>
      <w:r w:rsidRPr="00C401FC">
        <w:t>d. Purpose of Processing. __________ [</w:t>
      </w:r>
      <w:r>
        <w:t>insert</w:t>
      </w:r>
      <w:r w:rsidRPr="00C401FC">
        <w:t xml:space="preserve"> specific purposes of processing]</w:t>
      </w:r>
      <w:r>
        <w:t>.</w:t>
      </w:r>
    </w:p>
    <w:p w:rsidR="006E1A49" w:rsidRPr="00C401FC" w:rsidRDefault="006E1A49" w:rsidP="006E1A49">
      <w:pPr>
        <w:jc w:val="both"/>
      </w:pPr>
      <w:r w:rsidRPr="00C401FC">
        <w:t>e. Duration of Processing. Personal Data will be Processed for the duration of the Agreement, subject to Section 4 of this DPA.</w:t>
      </w:r>
    </w:p>
    <w:p w:rsidR="006E1A49" w:rsidRPr="00C401FC" w:rsidRDefault="006E1A49" w:rsidP="006E1A49">
      <w:pPr>
        <w:jc w:val="both"/>
      </w:pPr>
      <w:r w:rsidRPr="00C401FC">
        <w:rPr>
          <w:rFonts w:asciiTheme="majorHAnsi" w:eastAsiaTheme="majorEastAsia" w:hAnsiTheme="majorHAnsi" w:cstheme="majorBidi"/>
          <w:color w:val="1F4D78" w:themeColor="accent1" w:themeShade="7F"/>
          <w:sz w:val="24"/>
          <w:szCs w:val="24"/>
        </w:rPr>
        <w:t xml:space="preserve">3. Client Responsibility. </w:t>
      </w:r>
      <w:r w:rsidRPr="00C401FC">
        <w:t>Within the scope of the Agreement and in its use of the services, Controller shall be solely responsible for complying with the statutory requirements relating to data protection and privacy, in particular regarding the disclosure and transfer of Personal Data to the Processor and the Processing of Personal Data. For the avoidance of doubt, Controller’s instructions for the Processing of Personal Data shall comply with the Data Protection Law. This DPA is Client’s complete and final instruction to Company in relation to Personal Data and that additional instructions outside the scope of</w:t>
      </w:r>
      <w:r>
        <w:t xml:space="preserve"> this</w:t>
      </w:r>
      <w:r w:rsidRPr="00C401FC">
        <w:t xml:space="preserve"> DPA would require prior written agreement between the parties. Instructions shall initially be specified in the Agreement and may, from time to time thereafter, be amended, amplified</w:t>
      </w:r>
      <w:r>
        <w:t>,</w:t>
      </w:r>
      <w:r w:rsidRPr="00C401FC">
        <w:t xml:space="preserve"> or replaced by Controller in separate written instructions (as individual instructions).</w:t>
      </w:r>
    </w:p>
    <w:p w:rsidR="006E1A49" w:rsidRPr="00C401FC" w:rsidRDefault="006E1A49" w:rsidP="006E1A49">
      <w:pPr>
        <w:jc w:val="both"/>
      </w:pPr>
      <w:r w:rsidRPr="00C401FC">
        <w:t xml:space="preserve">Controller shall inform Processor comprehensively </w:t>
      </w:r>
      <w:r>
        <w:t xml:space="preserve">and </w:t>
      </w:r>
      <w:r w:rsidRPr="00C401FC">
        <w:t>without undue delay about any errors or irregularities related to statutory provisions on the Processing of Personal Data.</w:t>
      </w:r>
    </w:p>
    <w:p w:rsidR="006E1A49" w:rsidRPr="00C401FC" w:rsidRDefault="006E1A49" w:rsidP="006E1A49">
      <w:pPr>
        <w:keepNext/>
        <w:keepLines/>
        <w:spacing w:before="40" w:after="0"/>
        <w:outlineLvl w:val="2"/>
        <w:rPr>
          <w:rFonts w:asciiTheme="majorHAnsi" w:eastAsiaTheme="majorEastAsia" w:hAnsiTheme="majorHAnsi" w:cstheme="majorBidi"/>
          <w:color w:val="1F4D78" w:themeColor="accent1" w:themeShade="7F"/>
          <w:sz w:val="24"/>
          <w:szCs w:val="24"/>
        </w:rPr>
      </w:pPr>
      <w:r w:rsidRPr="00C401FC">
        <w:rPr>
          <w:rFonts w:asciiTheme="majorHAnsi" w:eastAsiaTheme="majorEastAsia" w:hAnsiTheme="majorHAnsi" w:cstheme="majorBidi"/>
          <w:color w:val="1F4D78" w:themeColor="accent1" w:themeShade="7F"/>
          <w:sz w:val="24"/>
          <w:szCs w:val="24"/>
        </w:rPr>
        <w:lastRenderedPageBreak/>
        <w:t>4. Obligations of Processor</w:t>
      </w:r>
    </w:p>
    <w:p w:rsidR="006E1A49" w:rsidRPr="00C401FC" w:rsidRDefault="006E1A49" w:rsidP="006E1A49">
      <w:pPr>
        <w:jc w:val="both"/>
      </w:pPr>
      <w:r w:rsidRPr="00C401FC">
        <w:t xml:space="preserve">a. Compliance with Instructions. The parties acknowledge and agree that Client is </w:t>
      </w:r>
      <w:r>
        <w:t>Controller</w:t>
      </w:r>
      <w:r w:rsidRPr="00C401FC">
        <w:t xml:space="preserve"> of Personal Data and </w:t>
      </w:r>
      <w:r>
        <w:t xml:space="preserve">the </w:t>
      </w:r>
      <w:r w:rsidRPr="00C401FC">
        <w:t>Company is the Processor of that data. Processor shall collect, process</w:t>
      </w:r>
      <w:r>
        <w:t>,</w:t>
      </w:r>
      <w:r w:rsidRPr="00C401FC">
        <w:t xml:space="preserve"> and use Personal Data only within the scope of Controller’s Instructions. If the Processor believes that an Instruction of Controller infringes</w:t>
      </w:r>
      <w:r>
        <w:t xml:space="preserve"> on</w:t>
      </w:r>
      <w:r w:rsidRPr="00C401FC">
        <w:t xml:space="preserve"> the Data Protection Law, it shall immediately inform </w:t>
      </w:r>
      <w:r>
        <w:t>Controller</w:t>
      </w:r>
      <w:r w:rsidRPr="00C401FC">
        <w:t xml:space="preserve"> without delay. If Processor cannot process Personal Data in accordance with the Instructions due to a legal requirement under any applicable European Union or Member State law, Processor will (i) promptly notify </w:t>
      </w:r>
      <w:r>
        <w:t>Controller</w:t>
      </w:r>
      <w:r w:rsidRPr="00C401FC">
        <w:t xml:space="preserve"> of that legal requirement before the relevant Processing to the extent permitted by the Data Protection Law; and (ii) cease all Processing (other than merely storing and maintaining the security of the affected Personal Data) until such time as </w:t>
      </w:r>
      <w:r>
        <w:t>Controller</w:t>
      </w:r>
      <w:r w:rsidRPr="00C401FC">
        <w:t xml:space="preserve"> issues new instructions with which </w:t>
      </w:r>
      <w:r>
        <w:t xml:space="preserve">the </w:t>
      </w:r>
      <w:r w:rsidRPr="00C401FC">
        <w:t xml:space="preserve">Processor is able to comply. If this provision is invoked, Processor will not be liable to </w:t>
      </w:r>
      <w:r>
        <w:t>Controller</w:t>
      </w:r>
      <w:r w:rsidRPr="00C401FC">
        <w:t xml:space="preserve"> under the Agreement for any failure to perform the applicable services until such time as </w:t>
      </w:r>
      <w:r>
        <w:t>Controller</w:t>
      </w:r>
      <w:r w:rsidRPr="00C401FC">
        <w:t xml:space="preserve"> issues new instructions in regard to the Processing.</w:t>
      </w:r>
    </w:p>
    <w:p w:rsidR="006E1A49" w:rsidRPr="00C401FC" w:rsidRDefault="006E1A49" w:rsidP="006E1A49">
      <w:pPr>
        <w:jc w:val="both"/>
      </w:pPr>
      <w:r w:rsidRPr="00C401FC">
        <w:t>b. Security. Processor shall take the appropriate technical and organizational measures to adequately protect Personal Data against accidental or unlawful destruction, loss, alteration, unauthorized disclosure of, or access to Personal Data described under Appendix 2 to the Standard Contractual Clauses. Such measures include, but are not be limited to:</w:t>
      </w:r>
    </w:p>
    <w:p w:rsidR="006E1A49" w:rsidRPr="00C401FC" w:rsidRDefault="006E1A49" w:rsidP="006E1A49">
      <w:pPr>
        <w:jc w:val="both"/>
      </w:pPr>
      <w:r w:rsidRPr="00C401FC">
        <w:t>i. the prevention of unauthorized persons from gaining access to Personal Data Processing systems (physical access control),</w:t>
      </w:r>
    </w:p>
    <w:p w:rsidR="006E1A49" w:rsidRPr="00C401FC" w:rsidRDefault="006E1A49" w:rsidP="006E1A49">
      <w:pPr>
        <w:jc w:val="both"/>
      </w:pPr>
      <w:r w:rsidRPr="00C401FC">
        <w:t>ii. the prevention of Personal Data Processing systems from being used without authorization (logical access control),</w:t>
      </w:r>
    </w:p>
    <w:p w:rsidR="006E1A49" w:rsidRPr="00C401FC" w:rsidRDefault="006E1A49" w:rsidP="006E1A49">
      <w:pPr>
        <w:jc w:val="both"/>
      </w:pPr>
      <w:r w:rsidRPr="00C401FC">
        <w:t>iii. ensuring that persons entitled to use a Personal Data Processing system gain access only to such Personal Data as they are entitled to access in accordance with their access rights, and that, in the course of Processing or use and after storage, Personal Data cannot be read, copied, modified</w:t>
      </w:r>
      <w:r>
        <w:t>,</w:t>
      </w:r>
      <w:r w:rsidRPr="00C401FC">
        <w:t xml:space="preserve"> or deleted without authorization (data access control),</w:t>
      </w:r>
    </w:p>
    <w:p w:rsidR="006E1A49" w:rsidRPr="00C401FC" w:rsidRDefault="006E1A49" w:rsidP="006E1A49">
      <w:pPr>
        <w:jc w:val="both"/>
      </w:pPr>
      <w:r w:rsidRPr="00C401FC">
        <w:t>iv. ensuring that Personal Data cannot be read, copied, modified or deleted without authorization during electronic transmission, transport or storage on storage media, and that the target entities for any transfer of Personal Data by means of data transmission facilities can be established and verified (data transfer control),</w:t>
      </w:r>
    </w:p>
    <w:p w:rsidR="006E1A49" w:rsidRPr="00C401FC" w:rsidRDefault="006E1A49" w:rsidP="006E1A49">
      <w:pPr>
        <w:jc w:val="both"/>
      </w:pPr>
      <w:r w:rsidRPr="00C401FC">
        <w:t>v. ensuring the establishment of an audit trail to document whether and by whom Personal Data ha</w:t>
      </w:r>
      <w:r>
        <w:t>s</w:t>
      </w:r>
      <w:r w:rsidRPr="00C401FC">
        <w:t xml:space="preserve"> been entered into, modified in, or removed from Personal Data Processing systems (entry control),</w:t>
      </w:r>
    </w:p>
    <w:p w:rsidR="006E1A49" w:rsidRPr="00C401FC" w:rsidRDefault="006E1A49" w:rsidP="006E1A49">
      <w:pPr>
        <w:jc w:val="both"/>
      </w:pPr>
      <w:r w:rsidRPr="00C401FC">
        <w:t>vi. ensuring that Personal Data is Processed solely in accordance with the Instructions (control of instructions),</w:t>
      </w:r>
    </w:p>
    <w:p w:rsidR="006E1A49" w:rsidRPr="00C401FC" w:rsidRDefault="006E1A49" w:rsidP="006E1A49">
      <w:pPr>
        <w:jc w:val="both"/>
      </w:pPr>
      <w:r w:rsidRPr="00C401FC">
        <w:t>vii. ensuring that Personal Data is protected against accidental destruction or loss (availability control).</w:t>
      </w:r>
    </w:p>
    <w:p w:rsidR="006E1A49" w:rsidRPr="00C401FC" w:rsidRDefault="006E1A49" w:rsidP="006E1A49">
      <w:pPr>
        <w:jc w:val="both"/>
      </w:pPr>
      <w:r w:rsidRPr="00C401FC">
        <w:t xml:space="preserve">Processor will facilitate Controller’s compliance with </w:t>
      </w:r>
      <w:r>
        <w:t>Controller</w:t>
      </w:r>
      <w:r w:rsidRPr="00C401FC">
        <w:t xml:space="preserve">’s obligation to implement security measures with respect to Personal Data (including if applicable Controller’s obligations pursuant to Articles 32 to 34 </w:t>
      </w:r>
      <w:r>
        <w:t>[</w:t>
      </w:r>
      <w:r w:rsidRPr="00C401FC">
        <w:t>inclusive</w:t>
      </w:r>
      <w:r>
        <w:t>]</w:t>
      </w:r>
      <w:r w:rsidRPr="00C401FC">
        <w:t xml:space="preserve"> of the GDPR), by (i) implementing and maintaining the security measures described under Appendix 2, (ii) complying with the terms of Section 4 (d) (Personal Data Breaches); and (iii) providing </w:t>
      </w:r>
      <w:r>
        <w:t>Controller</w:t>
      </w:r>
      <w:r w:rsidRPr="00C401FC">
        <w:t xml:space="preserve"> with information in relation to Processing in accordance with Section 5 (Audits).</w:t>
      </w:r>
    </w:p>
    <w:p w:rsidR="006E1A49" w:rsidRPr="00C401FC" w:rsidRDefault="006E1A49" w:rsidP="006E1A49">
      <w:pPr>
        <w:jc w:val="both"/>
      </w:pPr>
      <w:r w:rsidRPr="00C401FC">
        <w:t>c. Confidentiality.  Processor shall ensure that any personnel whom Processor authorizes to process Personal Data on its behalf is subject to confidentiality obligations with respect to that Personal Data. The undertaking to confidentiality shall continue after the termination of the above-entitled activities.</w:t>
      </w:r>
    </w:p>
    <w:p w:rsidR="006E1A49" w:rsidRPr="00C401FC" w:rsidRDefault="006E1A49" w:rsidP="006E1A49">
      <w:pPr>
        <w:jc w:val="both"/>
      </w:pPr>
      <w:r w:rsidRPr="00C401FC">
        <w:lastRenderedPageBreak/>
        <w:t xml:space="preserve">d. Personal Data Breaches. Processor will notify </w:t>
      </w:r>
      <w:r>
        <w:t>Controller</w:t>
      </w:r>
      <w:r w:rsidRPr="00C401FC">
        <w:t xml:space="preserve"> as soon as practicable after it becomes aware of any Personal Data Breach affecting any Personal Data. At </w:t>
      </w:r>
      <w:r>
        <w:t>Controller</w:t>
      </w:r>
      <w:r w:rsidRPr="00C401FC">
        <w:t xml:space="preserve">’s request, Processor will promptly provide </w:t>
      </w:r>
      <w:r>
        <w:t>Controller</w:t>
      </w:r>
      <w:r w:rsidRPr="00C401FC">
        <w:t xml:space="preserve"> with all reasonable assistance necessary to enable </w:t>
      </w:r>
      <w:r>
        <w:t>Controller</w:t>
      </w:r>
      <w:r w:rsidRPr="00C401FC">
        <w:t xml:space="preserve"> to notify relevant</w:t>
      </w:r>
      <w:r w:rsidRPr="002D6B4B">
        <w:t xml:space="preserve"> </w:t>
      </w:r>
      <w:r w:rsidRPr="00C401FC">
        <w:t>competent authorities and/or affected Data Subjects</w:t>
      </w:r>
      <w:r>
        <w:t xml:space="preserve"> of</w:t>
      </w:r>
      <w:r w:rsidRPr="00C401FC">
        <w:t xml:space="preserve"> Personal Data Breaches, if Controller is required to do so under the Data Protection Law.</w:t>
      </w:r>
    </w:p>
    <w:p w:rsidR="006E1A49" w:rsidRPr="00C401FC" w:rsidRDefault="006E1A49" w:rsidP="006E1A49">
      <w:pPr>
        <w:jc w:val="both"/>
      </w:pPr>
      <w:r w:rsidRPr="00C401FC">
        <w:t>e. Data Subject Requests. Processor will provide reasonable assistance, including by appropriate technical and organizational measures and taking into account the nature of the Processing, to enable Controller to respond to any request from Data Subjects seeking to exercise their rights under the Data Protection Law with respect to Personal Data (including access, rectification, restriction, deletion</w:t>
      </w:r>
      <w:r>
        <w:t>,</w:t>
      </w:r>
      <w:r w:rsidRPr="00C401FC">
        <w:t xml:space="preserve"> or portability of Personal Data, as applicable), to the extent permitted by the law.  If such request is made directly to Processor, Processor will promptly inform Controller and will advise Data Subjects to submit their request to Controller. Controller shall be solely responsible for responding to any Data Subjects’ requests. Controller shall reimburse Processor for the costs arising from this assistance.</w:t>
      </w:r>
    </w:p>
    <w:p w:rsidR="006E1A49" w:rsidRPr="00C401FC" w:rsidRDefault="006E1A49" w:rsidP="006E1A49">
      <w:pPr>
        <w:jc w:val="both"/>
      </w:pPr>
      <w:r w:rsidRPr="00C401FC">
        <w:t xml:space="preserve">f. Sub-Processors. Processor shall be entitled to engage </w:t>
      </w:r>
      <w:r>
        <w:t>Sub-Processor</w:t>
      </w:r>
      <w:r w:rsidRPr="00C401FC">
        <w:t xml:space="preserve">s to fulfil Processor’s obligations defined in the Agreement only with Controller’s written consent.  For these purposes, Controller consents to the engagement as </w:t>
      </w:r>
      <w:r>
        <w:t>Sub-Processor</w:t>
      </w:r>
      <w:r w:rsidRPr="00C401FC">
        <w:t>s of Processor’s affiliated companies and third parties listed in Exhibit 2. For the avoidance of doubt, the above authorization constitutes Controller’s prior written consent to the sub-Processing by Processor for purposes of Clause 11 of the Standard Contractual Clauses.</w:t>
      </w:r>
    </w:p>
    <w:p w:rsidR="006E1A49" w:rsidRPr="00C401FC" w:rsidRDefault="006E1A49" w:rsidP="006E1A49">
      <w:pPr>
        <w:jc w:val="both"/>
      </w:pPr>
      <w:r w:rsidRPr="00C401FC">
        <w:t xml:space="preserve">If Processor intends to instruct </w:t>
      </w:r>
      <w:r>
        <w:t>Sub-Processor</w:t>
      </w:r>
      <w:r w:rsidRPr="00C401FC">
        <w:t xml:space="preserve">s other than the companies listed in Exhibit 2, Processor will notify Controller thereof in writing (email to the email address(es) on record in Processor’s account information for Controller is sufficient) and will give Controller the opportunity to object to the engagement of the new </w:t>
      </w:r>
      <w:r>
        <w:t>Sub-Processor</w:t>
      </w:r>
      <w:r w:rsidRPr="00C401FC">
        <w:t xml:space="preserve">s within 30 days after being notified. The objection must be based on reasonable grounds (e.g. if Controller proves that significant risks for the protection of its Personal Data exist at the </w:t>
      </w:r>
      <w:r>
        <w:t>Sub-Processor</w:t>
      </w:r>
      <w:r w:rsidRPr="00C401FC">
        <w:t xml:space="preserve">). If Processor and Controller are unable to resolve such objection, either party may terminate the Agreement by providing written notice to the other party. </w:t>
      </w:r>
    </w:p>
    <w:p w:rsidR="006E1A49" w:rsidRPr="00C401FC" w:rsidRDefault="006E1A49" w:rsidP="006E1A49">
      <w:pPr>
        <w:jc w:val="both"/>
      </w:pPr>
      <w:r w:rsidRPr="00C401FC">
        <w:t xml:space="preserve">Where Processor engages </w:t>
      </w:r>
      <w:r>
        <w:t>Sub-Processor</w:t>
      </w:r>
      <w:r w:rsidRPr="00C401FC">
        <w:t xml:space="preserve">s, Processor will enter into a contract with the </w:t>
      </w:r>
      <w:r>
        <w:t>Sub-Processor</w:t>
      </w:r>
      <w:r w:rsidRPr="00C401FC">
        <w:t xml:space="preserve"> that imposes on the </w:t>
      </w:r>
      <w:r>
        <w:t>Sub-Processor</w:t>
      </w:r>
      <w:r w:rsidRPr="00C401FC">
        <w:t xml:space="preserve"> the same obligations that apply to Processor under this DPA. Where the </w:t>
      </w:r>
      <w:r>
        <w:t>Sub-Processor</w:t>
      </w:r>
      <w:r w:rsidRPr="00C401FC">
        <w:t xml:space="preserve"> fails to fulfil its data protection obligations, Processor will remain liable to </w:t>
      </w:r>
      <w:r>
        <w:t>Controller</w:t>
      </w:r>
      <w:r w:rsidRPr="00C401FC">
        <w:t xml:space="preserve"> for the performance of such </w:t>
      </w:r>
      <w:r>
        <w:t>Sub-Processor’</w:t>
      </w:r>
      <w:r w:rsidRPr="00C401FC">
        <w:t>s obligations.</w:t>
      </w:r>
    </w:p>
    <w:p w:rsidR="006E1A49" w:rsidRPr="00C401FC" w:rsidRDefault="006E1A49" w:rsidP="006E1A49">
      <w:pPr>
        <w:jc w:val="both"/>
      </w:pPr>
      <w:r w:rsidRPr="00C401FC">
        <w:t xml:space="preserve">The provisions of this Section 4(e) shall mutually apply if Processor engages a </w:t>
      </w:r>
      <w:r>
        <w:t>Sub-Processor</w:t>
      </w:r>
      <w:r w:rsidRPr="00C401FC">
        <w:t xml:space="preserve"> in a country outside the European Economic Area (“EEA”) not recognized by the European Commission as providing an adequate level of protection for personal data.  If, in the performance of this DPA, Company transfers any Personal Data to a sub-processor located outside of the EEA, Company shall, in advance of any such transfer, ensure that a legal mechanism to achieve adequacy in respect of that processing is in place.</w:t>
      </w:r>
    </w:p>
    <w:p w:rsidR="006E1A49" w:rsidRPr="00C401FC" w:rsidRDefault="006E1A49" w:rsidP="006E1A49">
      <w:pPr>
        <w:jc w:val="both"/>
      </w:pPr>
      <w:r w:rsidRPr="00C401FC">
        <w:t xml:space="preserve">g.  Data Transfers. Controller acknowledges and agrees that, in connection with the performance of the services under the Agreement, Personal Data will be transferred to AltexSoft HK Limited in Hong Kong. The Standard Contractual Clauses </w:t>
      </w:r>
      <w:r>
        <w:t>in</w:t>
      </w:r>
      <w:r w:rsidRPr="00C401FC">
        <w:t xml:space="preserve"> Exhibit 1 will apply with respect to Personal Data that is transferred outside the EEA, either directly or via onward transfer, to any country not recognized by the European Commission as providing an adequate level of protection for personal data (as described in the Data Protection Law).</w:t>
      </w:r>
    </w:p>
    <w:p w:rsidR="006E1A49" w:rsidRPr="00C401FC" w:rsidRDefault="006E1A49" w:rsidP="006E1A49">
      <w:pPr>
        <w:jc w:val="both"/>
      </w:pPr>
      <w:r w:rsidRPr="00C401FC">
        <w:t>h. Deletion or Retrieval of Personal Data. Other than to the extent required to comply with</w:t>
      </w:r>
      <w:r>
        <w:t xml:space="preserve"> the</w:t>
      </w:r>
      <w:r w:rsidRPr="00C401FC">
        <w:t xml:space="preserve"> Data Protection Law, following termination or expiry of the Agreement, Processor will delete all Personal Data (including copies thereof) processed pursuant to this DPA. If Processor is unable to delete Personal Data for technical or </w:t>
      </w:r>
      <w:r w:rsidRPr="00C401FC">
        <w:lastRenderedPageBreak/>
        <w:t>other reasons, Processor will apply measures to ensure that Personal Data is blocked from any further Processing.</w:t>
      </w:r>
    </w:p>
    <w:p w:rsidR="006E1A49" w:rsidRPr="00C401FC" w:rsidRDefault="006E1A49" w:rsidP="006E1A49">
      <w:pPr>
        <w:jc w:val="both"/>
      </w:pPr>
      <w:r w:rsidRPr="00C401FC">
        <w:t>Controller shall, upon termination or expiration of the Agreement and by way of issuing an Instruction, stipulate, within a period of time set by Processor, the reasonable measures to return data or to delete stored data. Any additional cost arising in connection with the return or deletion of Personal Data after the termination or expiration of the Agreement shall be borne by Controller.</w:t>
      </w:r>
    </w:p>
    <w:p w:rsidR="006E1A49" w:rsidRPr="00C401FC" w:rsidRDefault="006E1A49" w:rsidP="006E1A49">
      <w:pPr>
        <w:keepNext/>
        <w:keepLines/>
        <w:spacing w:before="40" w:after="0"/>
        <w:outlineLvl w:val="2"/>
        <w:rPr>
          <w:rFonts w:asciiTheme="majorHAnsi" w:eastAsiaTheme="majorEastAsia" w:hAnsiTheme="majorHAnsi" w:cstheme="majorBidi"/>
          <w:color w:val="1F4D78" w:themeColor="accent1" w:themeShade="7F"/>
          <w:sz w:val="24"/>
          <w:szCs w:val="24"/>
        </w:rPr>
      </w:pPr>
      <w:r w:rsidRPr="00C401FC">
        <w:rPr>
          <w:rFonts w:asciiTheme="majorHAnsi" w:eastAsiaTheme="majorEastAsia" w:hAnsiTheme="majorHAnsi" w:cstheme="majorBidi"/>
          <w:color w:val="1F4D78" w:themeColor="accent1" w:themeShade="7F"/>
          <w:sz w:val="24"/>
          <w:szCs w:val="24"/>
        </w:rPr>
        <w:t>5. Audits</w:t>
      </w:r>
    </w:p>
    <w:p w:rsidR="006E1A49" w:rsidRPr="00C401FC" w:rsidRDefault="006E1A49" w:rsidP="006E1A49">
      <w:pPr>
        <w:jc w:val="both"/>
      </w:pPr>
      <w:r w:rsidRPr="00C401FC">
        <w:t>Controller may, prior to the commencement of Processing and at regular intervals thereafter, audit the technical and organizational measures taken by Processor.</w:t>
      </w:r>
    </w:p>
    <w:p w:rsidR="006E1A49" w:rsidRPr="00C401FC" w:rsidRDefault="006E1A49" w:rsidP="006E1A49">
      <w:pPr>
        <w:jc w:val="both"/>
      </w:pPr>
      <w:r w:rsidRPr="00C401FC">
        <w:t xml:space="preserve">For such purpose, Controller may, </w:t>
      </w:r>
      <w:r>
        <w:t>for example</w:t>
      </w:r>
      <w:r w:rsidRPr="00C401FC">
        <w:t xml:space="preserve">, obtain information from Processor; request Processor to submit to Controller an existing attestation or certificate by an independent professional expert; or upon reasonable and timely advance agreement, during regular business hours and without interrupting Processor’s business operations, conduct an on-site inspection of Processor’s business operations or have the same conducted by a qualified third party </w:t>
      </w:r>
      <w:r>
        <w:t>that</w:t>
      </w:r>
      <w:r w:rsidRPr="00C401FC">
        <w:t xml:space="preserve"> shall not be a competitor of Processor.</w:t>
      </w:r>
    </w:p>
    <w:p w:rsidR="006E1A49" w:rsidRPr="00C401FC" w:rsidRDefault="006E1A49" w:rsidP="006E1A49">
      <w:pPr>
        <w:jc w:val="both"/>
      </w:pPr>
      <w:r w:rsidRPr="00C401FC">
        <w:t>Processor shall, upon Controller’s written request and within a reasonable period of time, provide Controller with all information necessary for such audit, to the extent that such information is within Processor’s control and Processor is not precluded from disclosing it by applicable law, a duty of confidentiality, or any other obligation owed to a third party.</w:t>
      </w:r>
    </w:p>
    <w:p w:rsidR="006E1A49" w:rsidRPr="00C401FC" w:rsidRDefault="006E1A49" w:rsidP="006E1A49">
      <w:pPr>
        <w:keepNext/>
        <w:keepLines/>
        <w:spacing w:before="40" w:after="0"/>
        <w:outlineLvl w:val="2"/>
        <w:rPr>
          <w:rFonts w:asciiTheme="majorHAnsi" w:eastAsiaTheme="majorEastAsia" w:hAnsiTheme="majorHAnsi" w:cstheme="majorBidi"/>
          <w:color w:val="1F4D78" w:themeColor="accent1" w:themeShade="7F"/>
          <w:sz w:val="24"/>
          <w:szCs w:val="24"/>
        </w:rPr>
      </w:pPr>
      <w:r w:rsidRPr="00C401FC">
        <w:rPr>
          <w:rFonts w:asciiTheme="majorHAnsi" w:eastAsiaTheme="majorEastAsia" w:hAnsiTheme="majorHAnsi" w:cstheme="majorBidi"/>
          <w:color w:val="1F4D78" w:themeColor="accent1" w:themeShade="7F"/>
          <w:sz w:val="24"/>
          <w:szCs w:val="24"/>
        </w:rPr>
        <w:t>6. General Provisions</w:t>
      </w:r>
    </w:p>
    <w:p w:rsidR="006E1A49" w:rsidRPr="00C401FC" w:rsidRDefault="006E1A49" w:rsidP="006E1A49">
      <w:pPr>
        <w:jc w:val="both"/>
      </w:pPr>
      <w:r w:rsidRPr="00C401FC">
        <w:t>With respect to updates and changes to this DPA, the terms that apply in the section “Miscellaneous” in the Agreement shall apply.</w:t>
      </w:r>
    </w:p>
    <w:p w:rsidR="006E1A49" w:rsidRPr="00C401FC" w:rsidRDefault="006E1A49" w:rsidP="006E1A49">
      <w:pPr>
        <w:jc w:val="both"/>
      </w:pPr>
      <w:r w:rsidRPr="00C401FC">
        <w:t>In case of any conflict, this DPA shall take precedence over the regulations of the Agreement. Where individual provisions of this DPA are invalid or unenforceable, the validity and enforceability of the other provisions of this DPA shall not be affected.</w:t>
      </w:r>
    </w:p>
    <w:p w:rsidR="006E1A49" w:rsidRPr="00C401FC" w:rsidRDefault="006E1A49" w:rsidP="006E1A49">
      <w:pPr>
        <w:jc w:val="both"/>
      </w:pPr>
      <w:r w:rsidRPr="00C401FC">
        <w:t>Upon the incorporation of this DPA into the Agreement, the parties indicated in Section 7 below (Parties to this DPA) are agreeing to the Standard Contractual Clauses (where and as applicable) and all appendixes attached thereto. In the event of any conflict or inconsistency between this DPA and the Standard Contractual Clauses in Exhibit 1, the Standard Contractual Clauses shall prevail.</w:t>
      </w:r>
    </w:p>
    <w:p w:rsidR="006E1A49" w:rsidRPr="00C401FC" w:rsidRDefault="006E1A49" w:rsidP="006E1A49">
      <w:pPr>
        <w:jc w:val="both"/>
      </w:pPr>
      <w:r w:rsidRPr="00C401FC">
        <w:t>Effective 25 May 2018 Company will process Personal Data in accordance with the GDPR requirements contained herein.</w:t>
      </w:r>
    </w:p>
    <w:p w:rsidR="006E1A49" w:rsidRPr="00C401FC" w:rsidRDefault="006E1A49" w:rsidP="006E1A49">
      <w:pPr>
        <w:jc w:val="both"/>
      </w:pPr>
      <w:r w:rsidRPr="00C401FC">
        <w:t>This DPA may be executed in counterparts, each of which, when so executed and delivered, will be deemed an original, and all of which together shall constitute one and the same agreement. Counterparts may be executed and delivered by facsimile, electronic mail (including PDF) or other transmission method</w:t>
      </w:r>
      <w:r>
        <w:t>,</w:t>
      </w:r>
      <w:r w:rsidRPr="00C401FC">
        <w:t xml:space="preserve"> and any counterpart so delivered shall be deemed to have been duly and validly delivered and be valid and effective for all purposes.</w:t>
      </w:r>
    </w:p>
    <w:p w:rsidR="006E1A49" w:rsidRPr="00C401FC" w:rsidRDefault="006E1A49" w:rsidP="006E1A49">
      <w:pPr>
        <w:keepNext/>
        <w:keepLines/>
        <w:spacing w:before="40" w:after="0"/>
        <w:outlineLvl w:val="2"/>
        <w:rPr>
          <w:rFonts w:asciiTheme="majorHAnsi" w:eastAsiaTheme="majorEastAsia" w:hAnsiTheme="majorHAnsi" w:cstheme="majorBidi"/>
          <w:color w:val="1F4D78" w:themeColor="accent1" w:themeShade="7F"/>
          <w:sz w:val="24"/>
          <w:szCs w:val="24"/>
        </w:rPr>
      </w:pPr>
      <w:r w:rsidRPr="00C401FC">
        <w:rPr>
          <w:rFonts w:asciiTheme="majorHAnsi" w:eastAsiaTheme="majorEastAsia" w:hAnsiTheme="majorHAnsi" w:cstheme="majorBidi"/>
          <w:color w:val="1F4D78" w:themeColor="accent1" w:themeShade="7F"/>
          <w:sz w:val="24"/>
          <w:szCs w:val="24"/>
        </w:rPr>
        <w:t>7. Parties to this DPA</w:t>
      </w:r>
    </w:p>
    <w:p w:rsidR="006E1A49" w:rsidRPr="00C401FC" w:rsidRDefault="006E1A49" w:rsidP="006E1A49">
      <w:pPr>
        <w:jc w:val="both"/>
      </w:pPr>
      <w:r w:rsidRPr="00C401FC">
        <w:t>This DPA is an amendment to and forms part of the Agreement.  Upon the incorporation of this DPA into the Agreement (i) Client (</w:t>
      </w:r>
      <w:r>
        <w:t>Controller</w:t>
      </w:r>
      <w:r w:rsidRPr="00C401FC">
        <w:t>) and the Company (the Processor) entity that are each a party to the Service Agreement dated as of February 19, 2018 are also each a party to this DPA.</w:t>
      </w:r>
    </w:p>
    <w:p w:rsidR="006E1A49" w:rsidRDefault="006E1A49" w:rsidP="006E1A49">
      <w:pPr>
        <w:jc w:val="both"/>
      </w:pPr>
      <w:r w:rsidRPr="00C401FC">
        <w:t xml:space="preserve">The legal entity agreeing to this DPA as Controller represents that it is authorized to agree to and enter into this DPA for and is agreeing to this DPA solely on behalf of, </w:t>
      </w:r>
      <w:r>
        <w:t>Controller</w:t>
      </w:r>
      <w:r w:rsidRPr="00C401FC">
        <w:t>.</w:t>
      </w:r>
    </w:p>
    <w:p w:rsidR="00B92B90" w:rsidRDefault="00B92B90" w:rsidP="00B92B90">
      <w:pPr>
        <w:pStyle w:val="Heading1"/>
      </w:pPr>
      <w:bookmarkStart w:id="0" w:name="_GoBack"/>
      <w:bookmarkEnd w:id="0"/>
      <w:r>
        <w:lastRenderedPageBreak/>
        <w:t>EXHIBIT 1</w:t>
      </w:r>
    </w:p>
    <w:p w:rsidR="00B92B90" w:rsidRDefault="00B92B90" w:rsidP="00B92B90">
      <w:pPr>
        <w:pStyle w:val="Heading2"/>
      </w:pPr>
      <w:r>
        <w:t>Standard Contractual Clauses</w:t>
      </w:r>
    </w:p>
    <w:p w:rsidR="00B92B90" w:rsidRDefault="00B92B90" w:rsidP="00B92B90">
      <w:pPr>
        <w:jc w:val="both"/>
      </w:pPr>
      <w:r>
        <w:t xml:space="preserve">NOW, THEREFORE, for a good and valuable consideration, the receipt and sufficiency of which are hereby acknowledged, the Parties hereto </w:t>
      </w:r>
    </w:p>
    <w:p w:rsidR="00B92B90" w:rsidRDefault="00B92B90" w:rsidP="00B92B90">
      <w:pPr>
        <w:jc w:val="both"/>
      </w:pPr>
      <w:r>
        <w:t xml:space="preserve">HAVE AGREED to add the following Contractual Clauses (the Clauses) to the Service Agreement dated as of </w:t>
      </w:r>
      <w:r w:rsidR="008C55FA">
        <w:t xml:space="preserve">__________ [type Effective Date] </w:t>
      </w:r>
      <w:r>
        <w:t>in order to adduce adequate safeguards with respect to the protection of privacy and fundamental rights and freedoms of individuals for the transfer by the data exporter to the data importer of the personal data specified in Appendix 1.</w:t>
      </w:r>
    </w:p>
    <w:p w:rsidR="00B92B90" w:rsidRDefault="00B92B90" w:rsidP="00B92B90">
      <w:pPr>
        <w:pStyle w:val="Heading3"/>
      </w:pPr>
      <w:r>
        <w:t>Clause 1</w:t>
      </w:r>
    </w:p>
    <w:p w:rsidR="00B92B90" w:rsidRDefault="00B92B90" w:rsidP="00B92B90">
      <w:pPr>
        <w:pStyle w:val="Heading3"/>
      </w:pPr>
      <w:r>
        <w:t>Definitions</w:t>
      </w:r>
    </w:p>
    <w:p w:rsidR="00B92B90" w:rsidRDefault="00B92B90" w:rsidP="00B92B90">
      <w:pPr>
        <w:jc w:val="both"/>
      </w:pPr>
      <w:r>
        <w:t>For the purposes of the Clauses:</w:t>
      </w:r>
    </w:p>
    <w:p w:rsidR="00B92B90" w:rsidRDefault="00B92B90" w:rsidP="00B92B90">
      <w:pPr>
        <w:jc w:val="both"/>
      </w:pPr>
      <w:r>
        <w:t>(a)</w:t>
      </w:r>
      <w:r>
        <w:tab/>
        <w:t>‘personal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movement of such data;</w:t>
      </w:r>
    </w:p>
    <w:p w:rsidR="00B92B90" w:rsidRDefault="00B92B90" w:rsidP="00B92B90">
      <w:pPr>
        <w:jc w:val="both"/>
      </w:pPr>
      <w:r>
        <w:t>(b)</w:t>
      </w:r>
      <w:r>
        <w:tab/>
        <w:t>‘the data exporter’ means the controller who transfers the personal data;</w:t>
      </w:r>
    </w:p>
    <w:p w:rsidR="00B92B90" w:rsidRDefault="00B92B90" w:rsidP="00B92B90">
      <w:pPr>
        <w:jc w:val="both"/>
      </w:pPr>
      <w:r>
        <w:t>(c)</w:t>
      </w:r>
      <w:r>
        <w:tab/>
        <w:t>‘the data importer’ means the processor who agrees to receive from the data exporter personal data intended for processing on his behalf after the transfer in accordance with his instructions and the terms of the Clauses and who provides sufficient guarantees on appropriate technical and organizational measures in such a manner that processing will meet the requirements of Directive and ensure the protection of the rights of the data subject;</w:t>
      </w:r>
    </w:p>
    <w:p w:rsidR="00B92B90" w:rsidRDefault="00B92B90" w:rsidP="00B92B90">
      <w:pPr>
        <w:jc w:val="both"/>
      </w:pPr>
      <w:r>
        <w:t>(d)</w:t>
      </w:r>
      <w:r>
        <w:tab/>
        <w:t>‘the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w:t>
      </w:r>
    </w:p>
    <w:p w:rsidR="00B92B90" w:rsidRDefault="00B92B90" w:rsidP="00B92B90">
      <w:pPr>
        <w:jc w:val="both"/>
      </w:pPr>
      <w:r>
        <w:t>(e)</w:t>
      </w:r>
      <w:r>
        <w:tab/>
        <w:t>‘the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w:t>
      </w:r>
    </w:p>
    <w:p w:rsidR="00B92B90" w:rsidRDefault="00B92B90" w:rsidP="00B92B90">
      <w:pPr>
        <w:jc w:val="both"/>
      </w:pPr>
      <w:r>
        <w:t>(f)</w:t>
      </w:r>
      <w:r>
        <w:tab/>
        <w:t>‘technical and organizational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w:t>
      </w:r>
    </w:p>
    <w:p w:rsidR="00B92B90" w:rsidRDefault="00B92B90" w:rsidP="00B92B90">
      <w:pPr>
        <w:pStyle w:val="Heading3"/>
      </w:pPr>
      <w:r>
        <w:t>Clause 2</w:t>
      </w:r>
    </w:p>
    <w:p w:rsidR="00B92B90" w:rsidRDefault="00B92B90" w:rsidP="00B92B90">
      <w:pPr>
        <w:pStyle w:val="Heading3"/>
      </w:pPr>
      <w:r>
        <w:t>Details of the transfer</w:t>
      </w:r>
    </w:p>
    <w:p w:rsidR="00B92B90" w:rsidRDefault="00B92B90" w:rsidP="00B92B90">
      <w:pPr>
        <w:jc w:val="both"/>
      </w:pPr>
      <w:r>
        <w:t>The details of the transfer and in particular the special categories of personal data where applicable are specified in Appendix 1 which forms an integral part of the Clauses.</w:t>
      </w:r>
    </w:p>
    <w:p w:rsidR="00B92B90" w:rsidRDefault="00B92B90" w:rsidP="00B92B90">
      <w:pPr>
        <w:pStyle w:val="Heading3"/>
      </w:pPr>
      <w:r>
        <w:lastRenderedPageBreak/>
        <w:t>Clause 3</w:t>
      </w:r>
    </w:p>
    <w:p w:rsidR="00B92B90" w:rsidRDefault="00B92B90" w:rsidP="00B92B90">
      <w:pPr>
        <w:pStyle w:val="Heading3"/>
      </w:pPr>
      <w:r>
        <w:t>Third-party beneficiary clause</w:t>
      </w:r>
    </w:p>
    <w:p w:rsidR="00B92B90" w:rsidRDefault="00B92B90" w:rsidP="00B92B90">
      <w:pPr>
        <w:jc w:val="both"/>
      </w:pPr>
      <w:r>
        <w:t>1.</w:t>
      </w:r>
      <w:r>
        <w:tab/>
        <w:t>The data subject can enforce against the data exporter this Clause, Clause 4(b) to (i), Clause 5(a) to (e), and (g) to (j), Clause 6(1) and (2), Clause 7, Clause 8(2), and Clauses 9 to 12 as third-party beneficiary.</w:t>
      </w:r>
    </w:p>
    <w:p w:rsidR="00B92B90" w:rsidRDefault="00B92B90" w:rsidP="00B92B90">
      <w:pPr>
        <w:jc w:val="both"/>
      </w:pPr>
      <w:r>
        <w:t>2.</w:t>
      </w:r>
      <w:r>
        <w:tab/>
        <w:t>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w:t>
      </w:r>
    </w:p>
    <w:p w:rsidR="00B92B90" w:rsidRDefault="00B92B90" w:rsidP="00B92B90">
      <w:pPr>
        <w:jc w:val="both"/>
      </w:pPr>
      <w:r>
        <w:t>3.</w:t>
      </w:r>
      <w:r>
        <w:tab/>
        <w:t>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w:t>
      </w:r>
    </w:p>
    <w:p w:rsidR="00B92B90" w:rsidRDefault="00B92B90" w:rsidP="00B92B90">
      <w:pPr>
        <w:jc w:val="both"/>
      </w:pPr>
      <w:r>
        <w:t>4.</w:t>
      </w:r>
      <w:r>
        <w:tab/>
        <w:t>The parties do not object to a data subject being represented by an association or other body if the data subject so expressly wishes and if permitted by national law.</w:t>
      </w:r>
    </w:p>
    <w:p w:rsidR="00B92B90" w:rsidRDefault="00B92B90" w:rsidP="00B92B90">
      <w:pPr>
        <w:pStyle w:val="Heading3"/>
      </w:pPr>
      <w:r>
        <w:t>Clause 4</w:t>
      </w:r>
    </w:p>
    <w:p w:rsidR="00B92B90" w:rsidRDefault="00B92B90" w:rsidP="00B92B90">
      <w:pPr>
        <w:pStyle w:val="Heading3"/>
      </w:pPr>
      <w:r>
        <w:t>Obligations of the data exporter</w:t>
      </w:r>
    </w:p>
    <w:p w:rsidR="00B92B90" w:rsidRDefault="00B92B90" w:rsidP="00B92B90">
      <w:pPr>
        <w:jc w:val="both"/>
      </w:pPr>
      <w:r>
        <w:t>The data exporter agrees and warrants:</w:t>
      </w:r>
    </w:p>
    <w:p w:rsidR="00B92B90" w:rsidRDefault="00B92B90" w:rsidP="00B92B90">
      <w:pPr>
        <w:jc w:val="both"/>
      </w:pPr>
      <w:r>
        <w:t>(a)</w:t>
      </w:r>
      <w:r>
        <w:tab/>
        <w:t>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w:t>
      </w:r>
    </w:p>
    <w:p w:rsidR="00B92B90" w:rsidRDefault="00B92B90" w:rsidP="00B92B90">
      <w:pPr>
        <w:jc w:val="both"/>
      </w:pPr>
      <w:r>
        <w:t>(b)</w:t>
      </w:r>
      <w:r>
        <w:tab/>
        <w:t>that it has instructed and throughout the duration of the personal data-processing services will instruct the data importer to process the personal data transferred only on the data exporter’s behalf and in accordance with the applicable data protection law and the Clauses;</w:t>
      </w:r>
    </w:p>
    <w:p w:rsidR="00B92B90" w:rsidRDefault="00B92B90" w:rsidP="00B92B90">
      <w:pPr>
        <w:jc w:val="both"/>
      </w:pPr>
      <w:r>
        <w:t>(c)</w:t>
      </w:r>
      <w:r>
        <w:tab/>
        <w:t>that the data importer will provide sufficient guarantees in respect of the technical and organisational security measures specified in Appendix 2 to this contract;</w:t>
      </w:r>
    </w:p>
    <w:p w:rsidR="00B92B90" w:rsidRDefault="00B92B90" w:rsidP="00B92B90">
      <w:pPr>
        <w:jc w:val="both"/>
      </w:pPr>
      <w:r>
        <w:t>(d)</w:t>
      </w:r>
      <w:r>
        <w:tab/>
        <w:t>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w:t>
      </w:r>
    </w:p>
    <w:p w:rsidR="00B92B90" w:rsidRDefault="00B92B90" w:rsidP="00B92B90">
      <w:pPr>
        <w:jc w:val="both"/>
      </w:pPr>
      <w:r>
        <w:t>(e)</w:t>
      </w:r>
      <w:r>
        <w:tab/>
        <w:t>that it will ensure compliance with the security measures;</w:t>
      </w:r>
    </w:p>
    <w:p w:rsidR="00B92B90" w:rsidRDefault="00B92B90" w:rsidP="00B92B90">
      <w:pPr>
        <w:jc w:val="both"/>
      </w:pPr>
      <w:r>
        <w:t>(f)</w:t>
      </w:r>
      <w:r>
        <w:tab/>
        <w:t>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w:t>
      </w:r>
    </w:p>
    <w:p w:rsidR="00B92B90" w:rsidRDefault="00B92B90" w:rsidP="00B92B90">
      <w:pPr>
        <w:jc w:val="both"/>
      </w:pPr>
      <w:r>
        <w:lastRenderedPageBreak/>
        <w:t>(g)</w:t>
      </w:r>
      <w:r>
        <w:tab/>
        <w:t>to forward any notification received from the data importer or any sub-processor pursuant to Clause 5(b) and Clause 8(3) to the data protection supervisory authority if the data exporter decides to continue the transfer or to lift the suspension;</w:t>
      </w:r>
    </w:p>
    <w:p w:rsidR="00B92B90" w:rsidRDefault="00B92B90" w:rsidP="00B92B90">
      <w:pPr>
        <w:jc w:val="both"/>
      </w:pPr>
      <w:r>
        <w:t>(h)</w:t>
      </w:r>
      <w:r>
        <w:tab/>
        <w:t>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w:t>
      </w:r>
    </w:p>
    <w:p w:rsidR="00B92B90" w:rsidRDefault="00B92B90" w:rsidP="00B92B90">
      <w:pPr>
        <w:jc w:val="both"/>
      </w:pPr>
      <w:r>
        <w:t>(i)</w:t>
      </w:r>
      <w:r>
        <w:tab/>
        <w:t>that, in the event of sub-processing, the processing activity is carried out in accordance with Clause 11 by a sub-processor providing at least the same level of protection for the personal data and the rights of data subject as the data importer under the Clauses; and</w:t>
      </w:r>
    </w:p>
    <w:p w:rsidR="00B92B90" w:rsidRDefault="00B92B90" w:rsidP="00B92B90">
      <w:pPr>
        <w:jc w:val="both"/>
      </w:pPr>
      <w:r>
        <w:t>(j)</w:t>
      </w:r>
      <w:r>
        <w:tab/>
        <w:t>that it will ensure compliance with Clause 4(a) to (i).</w:t>
      </w:r>
    </w:p>
    <w:p w:rsidR="00B92B90" w:rsidRDefault="00B92B90" w:rsidP="00B92B90">
      <w:pPr>
        <w:pStyle w:val="Heading3"/>
      </w:pPr>
      <w:r>
        <w:t>Clause 5</w:t>
      </w:r>
    </w:p>
    <w:p w:rsidR="00B92B90" w:rsidRDefault="00B92B90" w:rsidP="00B92B90">
      <w:pPr>
        <w:pStyle w:val="Heading3"/>
      </w:pPr>
      <w:r>
        <w:t xml:space="preserve">Obligations of the data importer </w:t>
      </w:r>
    </w:p>
    <w:p w:rsidR="00B92B90" w:rsidRDefault="00B92B90" w:rsidP="00B92B90">
      <w:pPr>
        <w:jc w:val="both"/>
      </w:pPr>
      <w:r>
        <w:t>The data importer agrees and warrants:</w:t>
      </w:r>
    </w:p>
    <w:p w:rsidR="00B92B90" w:rsidRDefault="00B92B90" w:rsidP="00B92B90">
      <w:pPr>
        <w:jc w:val="both"/>
      </w:pPr>
      <w:r>
        <w:t>(a)</w:t>
      </w:r>
      <w:r>
        <w:tab/>
        <w:t>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w:t>
      </w:r>
    </w:p>
    <w:p w:rsidR="00B92B90" w:rsidRDefault="00B92B90" w:rsidP="00B92B90">
      <w:pPr>
        <w:jc w:val="both"/>
      </w:pPr>
      <w:r>
        <w:t>(b)</w:t>
      </w:r>
      <w:r>
        <w:tab/>
        <w:t>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w:t>
      </w:r>
    </w:p>
    <w:p w:rsidR="00B92B90" w:rsidRDefault="00B92B90" w:rsidP="00B92B90">
      <w:pPr>
        <w:jc w:val="both"/>
      </w:pPr>
      <w:r>
        <w:t>(c)</w:t>
      </w:r>
      <w:r>
        <w:tab/>
        <w:t xml:space="preserve">that it has implemented the technical and </w:t>
      </w:r>
      <w:r w:rsidR="008C55FA">
        <w:t>organizational</w:t>
      </w:r>
      <w:r>
        <w:t xml:space="preserve"> security measures specified in Appendix 2 before processing the personal data transferred;</w:t>
      </w:r>
    </w:p>
    <w:p w:rsidR="00B92B90" w:rsidRDefault="00B92B90" w:rsidP="00B92B90">
      <w:pPr>
        <w:jc w:val="both"/>
      </w:pPr>
      <w:r>
        <w:t>(d)</w:t>
      </w:r>
      <w:r>
        <w:tab/>
        <w:t>that it will promptly notify the data exporter about:</w:t>
      </w:r>
    </w:p>
    <w:p w:rsidR="00B92B90" w:rsidRDefault="00B92B90" w:rsidP="00B92B90">
      <w:pPr>
        <w:jc w:val="both"/>
      </w:pPr>
      <w:r>
        <w:t>(i)</w:t>
      </w:r>
      <w:r>
        <w:tab/>
        <w:t>any legally binding request for disclosure of the personal data by a law enforcement authority unless otherwise prohibited, such as a prohibition under criminal law to preserve the confidentiality of a law enforcement investigation;</w:t>
      </w:r>
    </w:p>
    <w:p w:rsidR="00B92B90" w:rsidRDefault="00B92B90" w:rsidP="00B92B90">
      <w:pPr>
        <w:jc w:val="both"/>
      </w:pPr>
      <w:r>
        <w:t>(ii)</w:t>
      </w:r>
      <w:r>
        <w:tab/>
        <w:t>any accidental or unauthorised access; and</w:t>
      </w:r>
    </w:p>
    <w:p w:rsidR="00B92B90" w:rsidRDefault="00B92B90" w:rsidP="00B92B90">
      <w:pPr>
        <w:jc w:val="both"/>
      </w:pPr>
      <w:r>
        <w:t>(iii)</w:t>
      </w:r>
      <w:r>
        <w:tab/>
        <w:t>any request received directly from the data subjects without responding to that request, unless it has been otherwise authorised to do so;</w:t>
      </w:r>
    </w:p>
    <w:p w:rsidR="00B92B90" w:rsidRDefault="00B92B90" w:rsidP="00B92B90">
      <w:pPr>
        <w:jc w:val="both"/>
      </w:pPr>
      <w:r>
        <w:t>(e)</w:t>
      </w:r>
      <w:r>
        <w:tab/>
        <w:t>to deal promptly and properly with all inquiries from the data exporter relating to its processing of the personal data subject to the transfer and to abide by the advice of the supervisory authority with regard to the processing of the data transferred;</w:t>
      </w:r>
    </w:p>
    <w:p w:rsidR="00B92B90" w:rsidRDefault="00B92B90" w:rsidP="00B92B90">
      <w:pPr>
        <w:jc w:val="both"/>
      </w:pPr>
      <w:r>
        <w:t>(f)</w:t>
      </w:r>
      <w:r>
        <w:tab/>
        <w:t xml:space="preserve">at the request of the data exporter to submit its data-processing facilities for audit of the processing activities covered by the Clauses which shall be carried out by the data exporter or an inspection body composed of independent members and in possession of the required professional qualifications bound by a </w:t>
      </w:r>
      <w:r>
        <w:lastRenderedPageBreak/>
        <w:t>duty of confidentiality, selected by the data exporter, where applicable, in agreement with the supervisory authority;</w:t>
      </w:r>
    </w:p>
    <w:p w:rsidR="00B92B90" w:rsidRDefault="00B92B90" w:rsidP="00B92B90">
      <w:pPr>
        <w:jc w:val="both"/>
      </w:pPr>
      <w:r>
        <w:t>(g)</w:t>
      </w:r>
      <w:r>
        <w:tab/>
        <w:t>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w:t>
      </w:r>
    </w:p>
    <w:p w:rsidR="00B92B90" w:rsidRDefault="00B92B90" w:rsidP="00B92B90">
      <w:pPr>
        <w:jc w:val="both"/>
      </w:pPr>
      <w:r>
        <w:t>(h)</w:t>
      </w:r>
      <w:r>
        <w:tab/>
        <w:t>that, in the event of sub-processing, it has previously informed the data exporter and obtained its prior written consent;</w:t>
      </w:r>
    </w:p>
    <w:p w:rsidR="00B92B90" w:rsidRDefault="00B92B90" w:rsidP="00B92B90">
      <w:pPr>
        <w:jc w:val="both"/>
      </w:pPr>
      <w:r>
        <w:t>(i)</w:t>
      </w:r>
      <w:r>
        <w:tab/>
        <w:t>that the processing services by the sub-processor will be carried out in accordance with Clause 11;</w:t>
      </w:r>
    </w:p>
    <w:p w:rsidR="00B92B90" w:rsidRDefault="00B92B90" w:rsidP="00B92B90">
      <w:pPr>
        <w:jc w:val="both"/>
      </w:pPr>
      <w:r>
        <w:t>(j)</w:t>
      </w:r>
      <w:r>
        <w:tab/>
        <w:t>to send promptly a copy of any sub-processor agreement it concludes under the Clauses to the data exporter.</w:t>
      </w:r>
    </w:p>
    <w:p w:rsidR="00B92B90" w:rsidRDefault="00B92B90" w:rsidP="00B92B90">
      <w:pPr>
        <w:pStyle w:val="Heading3"/>
      </w:pPr>
      <w:r>
        <w:t>Clause 6</w:t>
      </w:r>
    </w:p>
    <w:p w:rsidR="00B92B90" w:rsidRDefault="00B92B90" w:rsidP="00B92B90">
      <w:pPr>
        <w:pStyle w:val="Heading3"/>
      </w:pPr>
      <w:r>
        <w:t>Liability</w:t>
      </w:r>
    </w:p>
    <w:p w:rsidR="00B92B90" w:rsidRDefault="00B92B90" w:rsidP="00B92B90">
      <w:pPr>
        <w:jc w:val="both"/>
      </w:pPr>
      <w:r>
        <w:t>1.</w:t>
      </w:r>
      <w:r>
        <w:tab/>
        <w:t>The parties agree that any data subject, who has suffered damage as a result of any breach of the obligations referred to in Clause 3 or in Clause 11 by any party or sub-processor is entitled to receive compensation from the data exporter for the damage suffered.</w:t>
      </w:r>
    </w:p>
    <w:p w:rsidR="00B92B90" w:rsidRDefault="00B92B90" w:rsidP="00B92B90">
      <w:pPr>
        <w:jc w:val="both"/>
      </w:pPr>
      <w:r>
        <w:t>2.</w:t>
      </w:r>
      <w:r>
        <w:tab/>
        <w:t>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The data importer may not rely on a breach by a sub-processor of its obligations in order to avoid its own liabilities.</w:t>
      </w:r>
    </w:p>
    <w:p w:rsidR="00B92B90" w:rsidRDefault="00B92B90" w:rsidP="00B92B90">
      <w:pPr>
        <w:jc w:val="both"/>
      </w:pPr>
      <w:r>
        <w:t>3.</w:t>
      </w:r>
      <w:r>
        <w:tab/>
        <w:t>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w:t>
      </w:r>
    </w:p>
    <w:p w:rsidR="00B92B90" w:rsidRDefault="00B92B90" w:rsidP="00B92B90">
      <w:pPr>
        <w:pStyle w:val="Heading3"/>
      </w:pPr>
      <w:r>
        <w:t>Clause 7</w:t>
      </w:r>
    </w:p>
    <w:p w:rsidR="00B92B90" w:rsidRDefault="00B92B90" w:rsidP="00B92B90">
      <w:pPr>
        <w:pStyle w:val="Heading3"/>
      </w:pPr>
      <w:r>
        <w:t>Mediation and jurisdiction</w:t>
      </w:r>
    </w:p>
    <w:p w:rsidR="00B92B90" w:rsidRDefault="00B92B90" w:rsidP="00B92B90">
      <w:pPr>
        <w:jc w:val="both"/>
      </w:pPr>
      <w:r>
        <w:t>1.</w:t>
      </w:r>
      <w:r>
        <w:tab/>
        <w:t>The data importer agrees that if the data subject invokes against it third-party beneficiary rights and/or claims compensation for damages under the Clauses, the data importer will accept the decision of the data subject:</w:t>
      </w:r>
    </w:p>
    <w:p w:rsidR="00B92B90" w:rsidRDefault="00B92B90" w:rsidP="00B92B90">
      <w:pPr>
        <w:jc w:val="both"/>
      </w:pPr>
      <w:r>
        <w:t>(a)</w:t>
      </w:r>
      <w:r>
        <w:tab/>
        <w:t>to refer the dispute to mediation, by an independent person or, where applicable, by the supervisory authority;</w:t>
      </w:r>
    </w:p>
    <w:p w:rsidR="00B92B90" w:rsidRDefault="00B92B90" w:rsidP="00B92B90">
      <w:pPr>
        <w:jc w:val="both"/>
      </w:pPr>
      <w:r>
        <w:lastRenderedPageBreak/>
        <w:t>(b)</w:t>
      </w:r>
      <w:r>
        <w:tab/>
        <w:t>to refer the dispute to the courts in the Member State in which the data exporter is established.</w:t>
      </w:r>
    </w:p>
    <w:p w:rsidR="00B92B90" w:rsidRDefault="00B92B90" w:rsidP="00B92B90">
      <w:pPr>
        <w:jc w:val="both"/>
      </w:pPr>
      <w:r>
        <w:t>2.</w:t>
      </w:r>
      <w:r>
        <w:tab/>
        <w:t>The parties agree that the choice made by the data subject will not prejudice its substantive or procedural rights to seek remedies in accordance with other provisions of national or international law.</w:t>
      </w:r>
    </w:p>
    <w:p w:rsidR="00B92B90" w:rsidRDefault="00B92B90" w:rsidP="00B92B90">
      <w:pPr>
        <w:pStyle w:val="Heading3"/>
      </w:pPr>
      <w:r>
        <w:t>Clause 8</w:t>
      </w:r>
    </w:p>
    <w:p w:rsidR="00B92B90" w:rsidRDefault="00B92B90" w:rsidP="00B92B90">
      <w:pPr>
        <w:pStyle w:val="Heading3"/>
      </w:pPr>
      <w:r>
        <w:t>Cooperation with supervisory authorities</w:t>
      </w:r>
    </w:p>
    <w:p w:rsidR="00B92B90" w:rsidRDefault="00B92B90" w:rsidP="00B92B90">
      <w:pPr>
        <w:jc w:val="both"/>
      </w:pPr>
      <w:r>
        <w:t>1.</w:t>
      </w:r>
      <w:r>
        <w:tab/>
        <w:t>The data exporter agrees to deposit a copy of this contract with the supervisory authority if it so requests or if such deposit is required under the applicable data protection law.</w:t>
      </w:r>
    </w:p>
    <w:p w:rsidR="00B92B90" w:rsidRDefault="00B92B90" w:rsidP="00B92B90">
      <w:pPr>
        <w:jc w:val="both"/>
      </w:pPr>
      <w:r>
        <w:t>2.</w:t>
      </w:r>
      <w:r>
        <w:tab/>
        <w:t>The parties agree that the supervisory authority has the right to conduct an audit of the data importer, and of any sub-processor, which has the same scope and is subject to the same conditions as would apply to an audit of the data exporter under the applicable data protection law.</w:t>
      </w:r>
    </w:p>
    <w:p w:rsidR="00B92B90" w:rsidRDefault="00B92B90" w:rsidP="00B92B90">
      <w:pPr>
        <w:jc w:val="both"/>
      </w:pPr>
      <w:r>
        <w:t>3.</w:t>
      </w:r>
      <w:r>
        <w:tab/>
        <w:t>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5(b).</w:t>
      </w:r>
    </w:p>
    <w:p w:rsidR="00B92B90" w:rsidRDefault="00B92B90" w:rsidP="00B92B90">
      <w:pPr>
        <w:pStyle w:val="Heading3"/>
      </w:pPr>
      <w:r>
        <w:t>Clause 9</w:t>
      </w:r>
    </w:p>
    <w:p w:rsidR="00B92B90" w:rsidRDefault="00B92B90" w:rsidP="00B92B90">
      <w:pPr>
        <w:pStyle w:val="Heading3"/>
      </w:pPr>
      <w:r>
        <w:t>Governing law</w:t>
      </w:r>
    </w:p>
    <w:p w:rsidR="00B92B90" w:rsidRDefault="00B92B90" w:rsidP="00B92B90">
      <w:pPr>
        <w:jc w:val="both"/>
      </w:pPr>
      <w:r>
        <w:t>The Clauses shall be governed by the law of the Member State in which the data exporter is established, namely the Netherlands.</w:t>
      </w:r>
    </w:p>
    <w:p w:rsidR="00B92B90" w:rsidRDefault="00B92B90" w:rsidP="00B92B90">
      <w:pPr>
        <w:pStyle w:val="Heading3"/>
      </w:pPr>
      <w:r>
        <w:t>Clause 10</w:t>
      </w:r>
    </w:p>
    <w:p w:rsidR="00B92B90" w:rsidRDefault="00B92B90" w:rsidP="00B92B90">
      <w:pPr>
        <w:pStyle w:val="Heading3"/>
      </w:pPr>
      <w:r>
        <w:t>Variation of the contract</w:t>
      </w:r>
    </w:p>
    <w:p w:rsidR="00B92B90" w:rsidRDefault="00B92B90" w:rsidP="00B92B90">
      <w:pPr>
        <w:jc w:val="both"/>
      </w:pPr>
      <w:r>
        <w:t>The parties undertake not to vary or modify the Clauses. This does not preclude the parties from adding clauses on business related issues where required as long as they do not contradict the Clause.</w:t>
      </w:r>
    </w:p>
    <w:p w:rsidR="00B92B90" w:rsidRDefault="00B92B90" w:rsidP="00B92B90">
      <w:pPr>
        <w:pStyle w:val="Heading3"/>
      </w:pPr>
      <w:r>
        <w:t>Clause 11</w:t>
      </w:r>
    </w:p>
    <w:p w:rsidR="00B92B90" w:rsidRDefault="00B92B90" w:rsidP="00B92B90">
      <w:pPr>
        <w:pStyle w:val="Heading3"/>
      </w:pPr>
      <w:r>
        <w:t>Sub-processing</w:t>
      </w:r>
    </w:p>
    <w:p w:rsidR="00B92B90" w:rsidRDefault="00B92B90" w:rsidP="00B92B90">
      <w:pPr>
        <w:jc w:val="both"/>
      </w:pPr>
      <w:r>
        <w:t>1.</w:t>
      </w:r>
      <w:r>
        <w:tab/>
        <w:t>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(3). Where the sub-processor fails to fulfil its data protection obligations under such written agreement the data importer shall remain fully liable to the data exporter for the performance of the sub-processor’s obligations under such agreement.</w:t>
      </w:r>
    </w:p>
    <w:p w:rsidR="00B92B90" w:rsidRDefault="00B92B90" w:rsidP="00B92B90">
      <w:pPr>
        <w:jc w:val="both"/>
      </w:pPr>
      <w:r>
        <w:t>2.</w:t>
      </w:r>
      <w:r>
        <w:tab/>
        <w:t>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w:t>
      </w:r>
    </w:p>
    <w:p w:rsidR="00B92B90" w:rsidRDefault="00B92B90" w:rsidP="00B92B90">
      <w:pPr>
        <w:jc w:val="both"/>
      </w:pPr>
      <w:r>
        <w:t>3.</w:t>
      </w:r>
      <w:r>
        <w:tab/>
        <w:t xml:space="preserve">The provisions relating to data protection aspects for sub-processing of the contract referred to in paragraph 1 shall be governed by the law of the Member State in which the data exporter is established, namely the Netherlands. </w:t>
      </w:r>
    </w:p>
    <w:p w:rsidR="00B92B90" w:rsidRDefault="00B92B90" w:rsidP="00B92B90">
      <w:pPr>
        <w:jc w:val="both"/>
      </w:pPr>
      <w:r>
        <w:lastRenderedPageBreak/>
        <w:t>4.</w:t>
      </w:r>
      <w:r>
        <w:tab/>
        <w:t>The data exporter shall keep a list of sub-processing agreements concluded under the Clauses and notified by the data importer pursuant to Clause 5(j), which shall be updated at least once a year. The list shall be available to the data exporter’s data protection supervisory authority.</w:t>
      </w:r>
    </w:p>
    <w:p w:rsidR="00B92B90" w:rsidRDefault="00B92B90" w:rsidP="00B92B90">
      <w:pPr>
        <w:pStyle w:val="Heading3"/>
      </w:pPr>
      <w:r>
        <w:t>Clause 12</w:t>
      </w:r>
    </w:p>
    <w:p w:rsidR="00B92B90" w:rsidRDefault="00B92B90" w:rsidP="00B92B90">
      <w:pPr>
        <w:pStyle w:val="Heading3"/>
      </w:pPr>
      <w:r>
        <w:t>Obligation after the termination of personal data-processing services</w:t>
      </w:r>
    </w:p>
    <w:p w:rsidR="00B92B90" w:rsidRDefault="00B92B90" w:rsidP="00B92B90">
      <w:pPr>
        <w:jc w:val="both"/>
      </w:pPr>
      <w:r>
        <w:t>1.</w:t>
      </w:r>
      <w:r>
        <w:tab/>
        <w:t>The parties agree that on the termination of the provision of data-processing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w:t>
      </w:r>
    </w:p>
    <w:p w:rsidR="00B92B90" w:rsidRDefault="00B92B90" w:rsidP="00B92B90">
      <w:pPr>
        <w:jc w:val="both"/>
      </w:pPr>
      <w:r>
        <w:t>2.</w:t>
      </w:r>
      <w:r>
        <w:tab/>
        <w:t>The data importer and the sub-processor warrant that upon request of the data exporter and/or of the supervisory authority, it will submit its data-processing facilities for an audit of the measures referred to in paragraph 1.</w:t>
      </w:r>
    </w:p>
    <w:p w:rsidR="00B92B90" w:rsidRDefault="00B92B90" w:rsidP="00B92B90">
      <w:pPr>
        <w:jc w:val="both"/>
      </w:pPr>
    </w:p>
    <w:p w:rsidR="00B92B90" w:rsidRDefault="00B92B90" w:rsidP="00B92B90">
      <w:pPr>
        <w:jc w:val="both"/>
      </w:pPr>
      <w:r>
        <w:t>CLIENT</w:t>
      </w:r>
    </w:p>
    <w:p w:rsidR="00B92B90" w:rsidRDefault="00B92B90" w:rsidP="00B92B90">
      <w:pPr>
        <w:jc w:val="both"/>
      </w:pPr>
      <w:r>
        <w:t>By:______________________</w:t>
      </w:r>
    </w:p>
    <w:p w:rsidR="00B92B90" w:rsidRDefault="00B92B90" w:rsidP="00B92B90">
      <w:pPr>
        <w:jc w:val="both"/>
      </w:pPr>
      <w:r>
        <w:t>Name:</w:t>
      </w:r>
    </w:p>
    <w:p w:rsidR="00B92B90" w:rsidRDefault="00B92B90" w:rsidP="00B92B90">
      <w:pPr>
        <w:jc w:val="both"/>
      </w:pPr>
      <w:r>
        <w:t>Title:</w:t>
      </w:r>
      <w:r>
        <w:tab/>
      </w:r>
    </w:p>
    <w:p w:rsidR="00B92B90" w:rsidRDefault="00B92B90" w:rsidP="00B92B90">
      <w:pPr>
        <w:jc w:val="both"/>
      </w:pPr>
      <w:r>
        <w:t>COMPANY</w:t>
      </w:r>
    </w:p>
    <w:p w:rsidR="00B92B90" w:rsidRDefault="00B92B90" w:rsidP="00B92B90">
      <w:pPr>
        <w:jc w:val="both"/>
      </w:pPr>
      <w:r>
        <w:t>By:______________________</w:t>
      </w:r>
    </w:p>
    <w:p w:rsidR="00B92B90" w:rsidRDefault="00B92B90" w:rsidP="00B92B90">
      <w:pPr>
        <w:jc w:val="both"/>
      </w:pPr>
      <w:r>
        <w:t>Name:</w:t>
      </w:r>
    </w:p>
    <w:p w:rsidR="00B92B90" w:rsidRDefault="00B92B90" w:rsidP="00B92B90">
      <w:pPr>
        <w:jc w:val="both"/>
      </w:pPr>
      <w:r>
        <w:t>Title</w:t>
      </w:r>
    </w:p>
    <w:p w:rsidR="00B92B90" w:rsidRDefault="00B92B90" w:rsidP="00B92B90">
      <w:pPr>
        <w:jc w:val="both"/>
      </w:pPr>
    </w:p>
    <w:p w:rsidR="00B92B90" w:rsidRDefault="00B92B90" w:rsidP="00B92B90">
      <w:pPr>
        <w:pStyle w:val="Heading1"/>
      </w:pPr>
      <w:r>
        <w:t>Appendix 1 to the Contractual Clauses</w:t>
      </w:r>
    </w:p>
    <w:p w:rsidR="00B92B90" w:rsidRDefault="00B92B90" w:rsidP="00B92B90">
      <w:pPr>
        <w:jc w:val="both"/>
      </w:pPr>
      <w:r>
        <w:t>This Appendix forms part of the Clauses and must be completed and signed by the parties</w:t>
      </w:r>
    </w:p>
    <w:p w:rsidR="00B92B90" w:rsidRDefault="00B92B90" w:rsidP="00B92B90">
      <w:pPr>
        <w:pStyle w:val="Heading3"/>
      </w:pPr>
      <w:r>
        <w:t>Data exporter</w:t>
      </w:r>
    </w:p>
    <w:p w:rsidR="00B92B90" w:rsidRDefault="00B92B90" w:rsidP="00B92B90">
      <w:pPr>
        <w:jc w:val="both"/>
      </w:pPr>
      <w:r>
        <w:t>The data exporter is the Client, as defined in the Se</w:t>
      </w:r>
      <w:r w:rsidR="008C55FA">
        <w:t>rvice Agreement dated as of__________ [type Effective Date]</w:t>
      </w:r>
      <w:r>
        <w:t>.</w:t>
      </w:r>
    </w:p>
    <w:p w:rsidR="00B92B90" w:rsidRDefault="00B92B90" w:rsidP="00B92B90">
      <w:pPr>
        <w:pStyle w:val="Heading3"/>
      </w:pPr>
      <w:r>
        <w:t>Data importer</w:t>
      </w:r>
    </w:p>
    <w:p w:rsidR="00B92B90" w:rsidRDefault="00B92B90" w:rsidP="00B92B90">
      <w:pPr>
        <w:jc w:val="both"/>
      </w:pPr>
      <w:r>
        <w:t>The data importer is the Company, as defined in the Ser</w:t>
      </w:r>
      <w:r w:rsidR="008C55FA">
        <w:t>vice Agreement dated as of__________ [type Effective Date]</w:t>
      </w:r>
      <w:r>
        <w:t>.</w:t>
      </w:r>
    </w:p>
    <w:p w:rsidR="00B92B90" w:rsidRDefault="00B92B90" w:rsidP="00B92B90">
      <w:pPr>
        <w:pStyle w:val="Heading3"/>
      </w:pPr>
      <w:r>
        <w:t>Data subjects</w:t>
      </w:r>
    </w:p>
    <w:p w:rsidR="00B92B90" w:rsidRDefault="00B92B90" w:rsidP="00B92B90">
      <w:pPr>
        <w:jc w:val="both"/>
      </w:pPr>
      <w:r>
        <w:t>Categories of data subjects set out under Section 2 of the Data Processing Agreement to which the Clauses are attached.</w:t>
      </w:r>
    </w:p>
    <w:p w:rsidR="00B92B90" w:rsidRDefault="00B92B90" w:rsidP="00B92B90">
      <w:pPr>
        <w:pStyle w:val="Heading3"/>
      </w:pPr>
      <w:r>
        <w:lastRenderedPageBreak/>
        <w:t>Categories of data</w:t>
      </w:r>
    </w:p>
    <w:p w:rsidR="00B92B90" w:rsidRDefault="00B92B90" w:rsidP="00B92B90">
      <w:pPr>
        <w:jc w:val="both"/>
      </w:pPr>
      <w:r>
        <w:t>Categories of personal data set out under Section 2 of the Data Processing Agreement to which the Clauses are attached.</w:t>
      </w:r>
    </w:p>
    <w:p w:rsidR="00B92B90" w:rsidRDefault="00B92B90" w:rsidP="00B92B90">
      <w:pPr>
        <w:pStyle w:val="Heading3"/>
      </w:pPr>
      <w:r>
        <w:t>Special categories of data (if appropriate)</w:t>
      </w:r>
    </w:p>
    <w:p w:rsidR="00B92B90" w:rsidRDefault="00B92B90" w:rsidP="00B92B90">
      <w:pPr>
        <w:jc w:val="both"/>
      </w:pPr>
      <w:r>
        <w:t>The parties do not anticipate the transfer of special categories of data.</w:t>
      </w:r>
    </w:p>
    <w:p w:rsidR="00B92B90" w:rsidRDefault="00B92B90" w:rsidP="00B92B90">
      <w:pPr>
        <w:pStyle w:val="Heading3"/>
      </w:pPr>
      <w:r>
        <w:t>Processing operations</w:t>
      </w:r>
    </w:p>
    <w:p w:rsidR="00B92B90" w:rsidRDefault="00B92B90" w:rsidP="00B92B90">
      <w:pPr>
        <w:jc w:val="both"/>
      </w:pPr>
      <w:r>
        <w:t>The processing activities set out under Section 2 of the Data Processing Agreement to which the Clauses are attached.</w:t>
      </w:r>
    </w:p>
    <w:p w:rsidR="00B92B90" w:rsidRDefault="00B92B90" w:rsidP="00B92B90">
      <w:pPr>
        <w:jc w:val="both"/>
      </w:pPr>
      <w:r>
        <w:t>CLIENT</w:t>
      </w:r>
    </w:p>
    <w:p w:rsidR="00B92B90" w:rsidRDefault="00B92B90" w:rsidP="00B92B90">
      <w:pPr>
        <w:jc w:val="both"/>
      </w:pPr>
      <w:r>
        <w:t>By:______________________</w:t>
      </w:r>
    </w:p>
    <w:p w:rsidR="00B92B90" w:rsidRDefault="00B92B90" w:rsidP="00B92B90">
      <w:pPr>
        <w:jc w:val="both"/>
      </w:pPr>
      <w:r>
        <w:t>Name:</w:t>
      </w:r>
    </w:p>
    <w:p w:rsidR="00B92B90" w:rsidRDefault="00B92B90" w:rsidP="00B92B90">
      <w:pPr>
        <w:jc w:val="both"/>
      </w:pPr>
      <w:r>
        <w:t>Title:</w:t>
      </w:r>
      <w:r>
        <w:tab/>
      </w:r>
    </w:p>
    <w:p w:rsidR="00B92B90" w:rsidRDefault="00B92B90" w:rsidP="00B92B90">
      <w:pPr>
        <w:jc w:val="both"/>
      </w:pPr>
      <w:r>
        <w:t>COMPANY</w:t>
      </w:r>
    </w:p>
    <w:p w:rsidR="00B92B90" w:rsidRDefault="00B92B90" w:rsidP="00B92B90">
      <w:pPr>
        <w:jc w:val="both"/>
      </w:pPr>
      <w:r>
        <w:t>By:______________________</w:t>
      </w:r>
    </w:p>
    <w:p w:rsidR="00B92B90" w:rsidRDefault="00B92B90" w:rsidP="00B92B90">
      <w:pPr>
        <w:jc w:val="both"/>
      </w:pPr>
      <w:r>
        <w:t>Name:</w:t>
      </w:r>
    </w:p>
    <w:p w:rsidR="00B92B90" w:rsidRDefault="00B92B90" w:rsidP="00B92B90">
      <w:pPr>
        <w:jc w:val="both"/>
      </w:pPr>
      <w:r>
        <w:t>Title</w:t>
      </w:r>
      <w:r w:rsidR="00895D35" w:rsidRPr="00D0701D">
        <w:t>:</w:t>
      </w:r>
    </w:p>
    <w:p w:rsidR="00B92B90" w:rsidRDefault="00B92B90" w:rsidP="00B92B90">
      <w:pPr>
        <w:pStyle w:val="Heading1"/>
      </w:pPr>
      <w:r>
        <w:t>Appendix 2 to the Contractual Clauses</w:t>
      </w:r>
    </w:p>
    <w:p w:rsidR="00B92B90" w:rsidRDefault="00B92B90" w:rsidP="00B92B90">
      <w:pPr>
        <w:jc w:val="both"/>
      </w:pPr>
      <w:r>
        <w:t>This Appendix forms part of the Clauses and must be completed and signed by the parties.</w:t>
      </w:r>
    </w:p>
    <w:p w:rsidR="006E1A49" w:rsidRDefault="00B92B90" w:rsidP="006E1A49">
      <w:pPr>
        <w:jc w:val="both"/>
      </w:pPr>
      <w:r>
        <w:t>Description of the technical and organizational security measures implemented by the data importer in accordance with Clauses 4(d) and 5(c) (or document/legislation attached):</w:t>
      </w:r>
    </w:p>
    <w:p w:rsidR="006E1A49" w:rsidRDefault="006E1A49" w:rsidP="006E1A49">
      <w:pPr>
        <w:jc w:val="both"/>
      </w:pPr>
      <w:r w:rsidRPr="006E1A49">
        <w:t>Company prevents unauthorized access to the personal data by the following means: (i) by implementing Company’s password policy; (ii) by usage of traditional firewall rules and instruments; (iii) by encryption of data; (iv) by including Virtual Private Network (VPN) and Virtual Private Cloud (VPC) implementations; (v) by implementing antivirus systems.</w:t>
      </w:r>
    </w:p>
    <w:p w:rsidR="006E1A49" w:rsidRDefault="006E1A49" w:rsidP="006E1A49">
      <w:pPr>
        <w:jc w:val="both"/>
      </w:pPr>
      <w:r w:rsidRPr="006E1A49">
        <w:t>Company hosts its infrastructure with multi-tenant, outsourced infrastructure providers, such as datacenter of SolidHost (</w:t>
      </w:r>
      <w:hyperlink r:id="rId5" w:history="1">
        <w:r w:rsidRPr="00BE3059">
          <w:rPr>
            <w:rStyle w:val="Hyperlink"/>
          </w:rPr>
          <w:t>www.solidhost.com</w:t>
        </w:r>
      </w:hyperlink>
      <w:r w:rsidRPr="006E1A49">
        <w:t xml:space="preserve">) in the Netherlands, products of Microsoft (Microsoft Azure – </w:t>
      </w:r>
      <w:hyperlink r:id="rId6" w:history="1">
        <w:r w:rsidRPr="00BE3059">
          <w:rPr>
            <w:rStyle w:val="Hyperlink"/>
          </w:rPr>
          <w:t>www.azure.microsoft.com</w:t>
        </w:r>
      </w:hyperlink>
      <w:r w:rsidRPr="006E1A49">
        <w:t>), Data Center of __ in the USA.</w:t>
      </w:r>
      <w:r>
        <w:t xml:space="preserve"> </w:t>
      </w:r>
    </w:p>
    <w:p w:rsidR="006E1A49" w:rsidRDefault="006E1A49" w:rsidP="006E1A49">
      <w:pPr>
        <w:jc w:val="both"/>
      </w:pPr>
      <w:r w:rsidRPr="006E1A49">
        <w:t>Access to the data is had by only those Service Professionals of the Company who currently work for the Client under applicable and valid SOW and Service Agreement.</w:t>
      </w:r>
      <w:r>
        <w:t xml:space="preserve"> </w:t>
      </w:r>
    </w:p>
    <w:p w:rsidR="006E1A49" w:rsidRDefault="006E1A49" w:rsidP="006E1A49">
      <w:pPr>
        <w:jc w:val="both"/>
      </w:pPr>
      <w:r w:rsidRPr="006E1A49">
        <w:t>Company makes HTTPS (also referred to as SSL or TLS), SSH and STTP encryption. Company’s HTTPS implementation uses industry standard algorithms and certificates.</w:t>
      </w:r>
    </w:p>
    <w:p w:rsidR="006E1A49" w:rsidRDefault="006E1A49" w:rsidP="006E1A49">
      <w:pPr>
        <w:jc w:val="both"/>
      </w:pPr>
      <w:r w:rsidRPr="006E1A49">
        <w:t xml:space="preserve">Company maintains relationships with industry-recognized, penetration-testing service providers for four annual penetration tests. The intent of the penetration tests is to identify and resolve foreseeable attack vectors and potential abuse scenarios. </w:t>
      </w:r>
    </w:p>
    <w:p w:rsidR="006E1A49" w:rsidRPr="006E1A49" w:rsidRDefault="006E1A49" w:rsidP="006E1A49">
      <w:pPr>
        <w:jc w:val="both"/>
      </w:pPr>
      <w:r w:rsidRPr="006E1A49">
        <w:lastRenderedPageBreak/>
        <w:t xml:space="preserve">Company’s personnel, including security, operations, and support personnel, are responsive to known incidents. Suspected and confirmed security incidents are investigated by security personnel, and appropriate resolution steps are identified and documented. </w:t>
      </w:r>
    </w:p>
    <w:p w:rsidR="006E1A49" w:rsidRPr="006E1A49" w:rsidRDefault="006E1A49" w:rsidP="006E1A49">
      <w:pPr>
        <w:pStyle w:val="Heading1"/>
        <w:rPr>
          <w:rFonts w:asciiTheme="minorHAnsi" w:eastAsiaTheme="minorHAnsi" w:hAnsiTheme="minorHAnsi" w:cstheme="minorBidi"/>
          <w:color w:val="auto"/>
          <w:sz w:val="22"/>
          <w:szCs w:val="22"/>
        </w:rPr>
      </w:pPr>
      <w:r w:rsidRPr="006E1A49">
        <w:rPr>
          <w:rFonts w:asciiTheme="minorHAnsi" w:eastAsiaTheme="minorHAnsi" w:hAnsiTheme="minorHAnsi" w:cstheme="minorBidi"/>
          <w:color w:val="auto"/>
          <w:sz w:val="22"/>
          <w:szCs w:val="22"/>
        </w:rPr>
        <w:t xml:space="preserve">If Company becomes aware of unlawful access to personal data, Company will: 1) notify Client (Controller) of the incident; 2) provide a description of the steps Company is taking to resolve the incident; and 3) provide status updates to Client (Controller). </w:t>
      </w:r>
    </w:p>
    <w:p w:rsidR="006E1A49" w:rsidRPr="006E1A49" w:rsidRDefault="006E1A49" w:rsidP="006E1A49">
      <w:pPr>
        <w:pStyle w:val="Heading1"/>
        <w:rPr>
          <w:rFonts w:asciiTheme="minorHAnsi" w:eastAsiaTheme="minorHAnsi" w:hAnsiTheme="minorHAnsi" w:cstheme="minorBidi"/>
          <w:color w:val="auto"/>
          <w:sz w:val="22"/>
          <w:szCs w:val="22"/>
        </w:rPr>
      </w:pPr>
      <w:r w:rsidRPr="006E1A49">
        <w:rPr>
          <w:rFonts w:asciiTheme="minorHAnsi" w:eastAsiaTheme="minorHAnsi" w:hAnsiTheme="minorHAnsi" w:cstheme="minorBidi"/>
          <w:color w:val="auto"/>
          <w:sz w:val="22"/>
          <w:szCs w:val="22"/>
        </w:rPr>
        <w:t xml:space="preserve">Backup and replication strategies, which include Raid and Backup System, are designed to ensure redundancy and failover protections during a significant processing failure. </w:t>
      </w:r>
    </w:p>
    <w:p w:rsidR="006E1A49" w:rsidRDefault="006E1A49" w:rsidP="006E1A49">
      <w:pPr>
        <w:pStyle w:val="Heading1"/>
        <w:rPr>
          <w:rFonts w:asciiTheme="minorHAnsi" w:eastAsiaTheme="minorHAnsi" w:hAnsiTheme="minorHAnsi" w:cstheme="minorBidi"/>
          <w:color w:val="auto"/>
          <w:sz w:val="22"/>
          <w:szCs w:val="22"/>
        </w:rPr>
      </w:pPr>
      <w:r w:rsidRPr="006E1A49">
        <w:rPr>
          <w:rFonts w:asciiTheme="minorHAnsi" w:eastAsiaTheme="minorHAnsi" w:hAnsiTheme="minorHAnsi" w:cstheme="minorBidi"/>
          <w:color w:val="auto"/>
          <w:sz w:val="22"/>
          <w:szCs w:val="22"/>
        </w:rPr>
        <w:t>Company currently observes the security practices described in this Appendix 2. Notwithstanding any provision to the contrary otherwise agreed to by data exporter, Company may modify or update these practices at its discretion provided that such modification and update does not result in a material degradation in the protection offered by these practices. All capitalized terms not otherwise defined herein shall have the meanings as set forth in the Agreement.</w:t>
      </w:r>
    </w:p>
    <w:p w:rsidR="00B92B90" w:rsidRDefault="00B92B90" w:rsidP="006E1A49">
      <w:pPr>
        <w:pStyle w:val="Heading1"/>
      </w:pPr>
      <w:r>
        <w:t>EXHIBIT 2</w:t>
      </w:r>
    </w:p>
    <w:p w:rsidR="00B92B90" w:rsidRDefault="00B92B90" w:rsidP="00B92B90">
      <w:pPr>
        <w:pStyle w:val="Heading3"/>
      </w:pPr>
      <w:r>
        <w:t>List of Sub-Processors</w:t>
      </w:r>
    </w:p>
    <w:p w:rsidR="002B466D" w:rsidRDefault="002B466D" w:rsidP="002B466D">
      <w:r>
        <w:t>AltexSoft HK Limited</w:t>
      </w:r>
    </w:p>
    <w:p w:rsidR="002B466D" w:rsidRPr="002B466D" w:rsidRDefault="002B466D" w:rsidP="002B466D">
      <w:r>
        <w:t>Service Professionals, working for the Client under applicable SOW</w:t>
      </w:r>
      <w:r w:rsidRPr="002B466D">
        <w:t xml:space="preserve"> (</w:t>
      </w:r>
      <w:r>
        <w:t>s) and Service Agreement dated as of __________ [type Effective Date].</w:t>
      </w:r>
    </w:p>
    <w:p w:rsidR="002B466D" w:rsidRPr="002B466D" w:rsidRDefault="002B466D" w:rsidP="002B466D"/>
    <w:p w:rsidR="00B92B90" w:rsidRDefault="00B92B90" w:rsidP="00B92B90">
      <w:pPr>
        <w:jc w:val="both"/>
      </w:pPr>
    </w:p>
    <w:p w:rsidR="00B92B90" w:rsidRDefault="00B92B90" w:rsidP="00B92B90">
      <w:pPr>
        <w:jc w:val="both"/>
      </w:pPr>
    </w:p>
    <w:p w:rsidR="00D12A9A" w:rsidRDefault="006E1A49"/>
    <w:sectPr w:rsidR="00D12A9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FB0"/>
    <w:rsid w:val="00044567"/>
    <w:rsid w:val="00137FE1"/>
    <w:rsid w:val="001B137F"/>
    <w:rsid w:val="002B466D"/>
    <w:rsid w:val="00677C19"/>
    <w:rsid w:val="006E1A49"/>
    <w:rsid w:val="00895D35"/>
    <w:rsid w:val="008C55FA"/>
    <w:rsid w:val="00946FB0"/>
    <w:rsid w:val="00A87369"/>
    <w:rsid w:val="00B92B90"/>
    <w:rsid w:val="00CB68B2"/>
    <w:rsid w:val="00D0701D"/>
    <w:rsid w:val="00EC4FB7"/>
    <w:rsid w:val="00FE0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8467E9-D560-4933-8CDB-3A45CCA2A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B90"/>
    <w:pPr>
      <w:spacing w:line="256" w:lineRule="auto"/>
    </w:pPr>
  </w:style>
  <w:style w:type="paragraph" w:styleId="Heading1">
    <w:name w:val="heading 1"/>
    <w:basedOn w:val="Normal"/>
    <w:next w:val="Normal"/>
    <w:link w:val="Heading1Char"/>
    <w:uiPriority w:val="9"/>
    <w:qFormat/>
    <w:rsid w:val="00B92B90"/>
    <w:pPr>
      <w:keepNext/>
      <w:keepLines/>
      <w:spacing w:before="240" w:after="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B92B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92B9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B90"/>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B92B9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92B90"/>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FE0C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98333">
      <w:bodyDiv w:val="1"/>
      <w:marLeft w:val="0"/>
      <w:marRight w:val="0"/>
      <w:marTop w:val="0"/>
      <w:marBottom w:val="0"/>
      <w:divBdr>
        <w:top w:val="none" w:sz="0" w:space="0" w:color="auto"/>
        <w:left w:val="none" w:sz="0" w:space="0" w:color="auto"/>
        <w:bottom w:val="none" w:sz="0" w:space="0" w:color="auto"/>
        <w:right w:val="none" w:sz="0" w:space="0" w:color="auto"/>
      </w:divBdr>
    </w:div>
    <w:div w:id="133352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azure.microsoft.com" TargetMode="External"/><Relationship Id="rId5" Type="http://schemas.openxmlformats.org/officeDocument/2006/relationships/hyperlink" Target="http://www.solidhos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7D86D-4265-435E-A26C-BE08B496F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5787</Words>
  <Characters>32991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Ivanna Pogrebniak</dc:creator>
  <cp:keywords/>
  <dc:description/>
  <cp:lastModifiedBy>Mariia Diakova</cp:lastModifiedBy>
  <cp:revision>3</cp:revision>
  <dcterms:created xsi:type="dcterms:W3CDTF">2018-05-21T14:20:00Z</dcterms:created>
  <dcterms:modified xsi:type="dcterms:W3CDTF">2018-05-21T14:23:00Z</dcterms:modified>
</cp:coreProperties>
</file>